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7A" w:rsidRDefault="008B6C91">
      <w:pPr>
        <w:spacing w:before="157" w:line="634" w:lineRule="exact"/>
        <w:ind w:left="4503"/>
        <w:rPr>
          <w:rFonts w:ascii="Calibri"/>
          <w:sz w:val="52"/>
        </w:rPr>
      </w:pPr>
      <w:r>
        <w:rPr>
          <w:rFonts w:ascii="Calibri"/>
          <w:noProof/>
          <w:sz w:val="52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866775</wp:posOffset>
            </wp:positionH>
            <wp:positionV relativeFrom="paragraph">
              <wp:posOffset>4444</wp:posOffset>
            </wp:positionV>
            <wp:extent cx="1943100" cy="721995"/>
            <wp:effectExtent l="0" t="0" r="0" b="0"/>
            <wp:wrapNone/>
            <wp:docPr id="1" name="Image 1" descr="L:\Public\marketing\NITA\Logo PUFFIN PAINT 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:\Public\marketing\NITA\Logo PUFFIN PAINT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libri"/>
          <w:color w:val="000009"/>
          <w:sz w:val="52"/>
        </w:rPr>
        <w:t>PT.</w:t>
      </w:r>
      <w:r>
        <w:rPr>
          <w:rFonts w:ascii="Calibri"/>
          <w:color w:val="000009"/>
          <w:spacing w:val="-2"/>
          <w:sz w:val="52"/>
        </w:rPr>
        <w:t>IndowijayaSaktiTeguh</w:t>
      </w:r>
      <w:proofErr w:type="spellEnd"/>
    </w:p>
    <w:p w:rsidR="00786A7A" w:rsidRDefault="00786A7A">
      <w:pPr>
        <w:ind w:left="4244" w:right="1695" w:firstLine="79"/>
        <w:rPr>
          <w:rFonts w:ascii="Calibri"/>
          <w:sz w:val="28"/>
        </w:rPr>
      </w:pPr>
      <w:r>
        <w:rPr>
          <w:rFonts w:ascii="Calibri"/>
          <w:sz w:val="28"/>
        </w:rPr>
        <w:pict>
          <v:shape id="docshape1" o:spid="_x0000_s1031" style="position:absolute;left:0;text-align:left;margin-left:70.6pt;margin-top:35.15pt;width:470.95pt;height:2.2pt;z-index:-15728640;mso-wrap-distance-left:0;mso-wrap-distance-right:0;mso-position-horizontal-relative:page" coordorigin="1412,703" coordsize="9419,44" o:spt="100" adj="0,,0" path="m10831,732r-9419,l1412,747r9419,l10831,732xm10831,703r-9419,l1412,718r9419,l10831,703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8B6C91">
        <w:rPr>
          <w:rFonts w:ascii="Calibri"/>
          <w:color w:val="000009"/>
          <w:sz w:val="28"/>
        </w:rPr>
        <w:t>Jl.PangeranJayakarta121/3-4</w:t>
      </w:r>
      <w:proofErr w:type="gramStart"/>
      <w:r w:rsidR="008B6C91">
        <w:rPr>
          <w:rFonts w:ascii="Calibri"/>
          <w:color w:val="000009"/>
          <w:sz w:val="28"/>
        </w:rPr>
        <w:t>,JakartaPusat</w:t>
      </w:r>
      <w:proofErr w:type="gramEnd"/>
      <w:r w:rsidR="008B6C91">
        <w:rPr>
          <w:rFonts w:ascii="Calibri"/>
          <w:color w:val="000009"/>
          <w:sz w:val="28"/>
        </w:rPr>
        <w:t xml:space="preserve"> </w:t>
      </w:r>
      <w:hyperlink r:id="rId6">
        <w:r w:rsidR="008B6C91">
          <w:rPr>
            <w:rFonts w:ascii="Calibri"/>
            <w:color w:val="0000FF"/>
            <w:sz w:val="28"/>
            <w:u w:val="single" w:color="0000FF"/>
          </w:rPr>
          <w:t>www.puffinpaint.com</w:t>
        </w:r>
      </w:hyperlink>
      <w:r w:rsidR="008B6C91">
        <w:rPr>
          <w:rFonts w:ascii="Calibri"/>
          <w:color w:val="000009"/>
          <w:sz w:val="28"/>
        </w:rPr>
        <w:t>Telp:021-</w:t>
      </w:r>
      <w:r w:rsidR="008B6C91">
        <w:rPr>
          <w:rFonts w:ascii="Calibri"/>
          <w:color w:val="000009"/>
          <w:spacing w:val="-2"/>
          <w:sz w:val="28"/>
        </w:rPr>
        <w:t>62313238</w:t>
      </w:r>
    </w:p>
    <w:p w:rsidR="00786A7A" w:rsidRDefault="00786A7A">
      <w:pPr>
        <w:pStyle w:val="BodyText"/>
        <w:rPr>
          <w:rFonts w:ascii="Calibri"/>
          <w:sz w:val="72"/>
        </w:rPr>
      </w:pPr>
    </w:p>
    <w:p w:rsidR="00786A7A" w:rsidRDefault="00786A7A">
      <w:pPr>
        <w:pStyle w:val="BodyText"/>
        <w:spacing w:before="662"/>
        <w:rPr>
          <w:rFonts w:ascii="Calibri"/>
          <w:sz w:val="72"/>
        </w:rPr>
      </w:pPr>
    </w:p>
    <w:p w:rsidR="00786A7A" w:rsidRDefault="008B6C91">
      <w:pPr>
        <w:pStyle w:val="Title"/>
      </w:pPr>
      <w:r>
        <w:rPr>
          <w:color w:val="000009"/>
        </w:rPr>
        <w:t>MATERIALSAFETY DATA</w:t>
      </w:r>
      <w:r>
        <w:rPr>
          <w:color w:val="000009"/>
          <w:spacing w:val="-2"/>
        </w:rPr>
        <w:t>SHEET</w:t>
      </w:r>
    </w:p>
    <w:p w:rsidR="00786A7A" w:rsidRDefault="008B6C91">
      <w:pPr>
        <w:spacing w:before="132"/>
        <w:ind w:left="3" w:right="359"/>
        <w:jc w:val="center"/>
        <w:rPr>
          <w:rFonts w:ascii="Calibri"/>
          <w:b/>
          <w:sz w:val="40"/>
        </w:rPr>
      </w:pPr>
      <w:r>
        <w:rPr>
          <w:rFonts w:ascii="Calibri"/>
          <w:b/>
          <w:color w:val="000009"/>
          <w:sz w:val="40"/>
        </w:rPr>
        <w:t>PUFFINEPOXY</w:t>
      </w:r>
      <w:r w:rsidR="0049007A">
        <w:rPr>
          <w:rFonts w:ascii="Calibri"/>
          <w:b/>
          <w:color w:val="000009"/>
          <w:sz w:val="40"/>
        </w:rPr>
        <w:t>ANTISLIP</w:t>
      </w:r>
      <w:r>
        <w:rPr>
          <w:rFonts w:ascii="Calibri"/>
          <w:b/>
          <w:color w:val="000009"/>
          <w:sz w:val="40"/>
        </w:rPr>
        <w:t>CLEARBASE</w:t>
      </w:r>
      <w:r>
        <w:rPr>
          <w:rFonts w:ascii="Calibri"/>
          <w:b/>
          <w:color w:val="000009"/>
          <w:spacing w:val="-10"/>
          <w:sz w:val="40"/>
        </w:rPr>
        <w:t>B</w:t>
      </w:r>
    </w:p>
    <w:p w:rsidR="00786A7A" w:rsidRDefault="00786A7A">
      <w:pPr>
        <w:jc w:val="center"/>
        <w:rPr>
          <w:rFonts w:ascii="Calibri"/>
          <w:b/>
          <w:sz w:val="40"/>
        </w:rPr>
        <w:sectPr w:rsidR="00786A7A">
          <w:type w:val="continuous"/>
          <w:pgSz w:w="12240" w:h="15840"/>
          <w:pgMar w:top="80" w:right="0" w:bottom="280" w:left="360" w:header="720" w:footer="720" w:gutter="0"/>
          <w:cols w:space="720"/>
        </w:sectPr>
      </w:pPr>
    </w:p>
    <w:p w:rsidR="00786A7A" w:rsidRDefault="008B6C91">
      <w:pPr>
        <w:tabs>
          <w:tab w:val="left" w:pos="3240"/>
          <w:tab w:val="left" w:pos="6841"/>
        </w:tabs>
        <w:spacing w:before="70"/>
        <w:ind w:left="1080"/>
        <w:rPr>
          <w:sz w:val="24"/>
        </w:rPr>
      </w:pPr>
      <w:r>
        <w:rPr>
          <w:color w:val="000009"/>
          <w:sz w:val="24"/>
        </w:rPr>
        <w:lastRenderedPageBreak/>
        <w:t>Published</w:t>
      </w:r>
      <w:r>
        <w:rPr>
          <w:color w:val="000009"/>
          <w:spacing w:val="-10"/>
          <w:sz w:val="24"/>
        </w:rPr>
        <w:t>:</w:t>
      </w:r>
      <w:r>
        <w:rPr>
          <w:color w:val="000009"/>
          <w:sz w:val="24"/>
        </w:rPr>
        <w:tab/>
        <w:t>Januari</w:t>
      </w:r>
      <w:r>
        <w:rPr>
          <w:color w:val="000009"/>
          <w:spacing w:val="-4"/>
          <w:sz w:val="24"/>
        </w:rPr>
        <w:t>202</w:t>
      </w:r>
      <w:r w:rsidR="0049007A">
        <w:rPr>
          <w:color w:val="000009"/>
          <w:spacing w:val="-4"/>
          <w:sz w:val="24"/>
        </w:rPr>
        <w:t>5</w:t>
      </w:r>
      <w:r>
        <w:rPr>
          <w:color w:val="000009"/>
          <w:sz w:val="24"/>
        </w:rPr>
        <w:tab/>
        <w:t>Product</w:t>
      </w:r>
      <w:r>
        <w:rPr>
          <w:color w:val="000009"/>
          <w:sz w:val="24"/>
        </w:rPr>
        <w:t>–</w:t>
      </w:r>
      <w:proofErr w:type="spellStart"/>
      <w:r>
        <w:rPr>
          <w:color w:val="000009"/>
          <w:sz w:val="24"/>
        </w:rPr>
        <w:t>identityno</w:t>
      </w:r>
      <w:proofErr w:type="gramStart"/>
      <w:r>
        <w:rPr>
          <w:color w:val="000009"/>
          <w:sz w:val="24"/>
        </w:rPr>
        <w:t>:IW</w:t>
      </w:r>
      <w:proofErr w:type="spellEnd"/>
      <w:proofErr w:type="gramEnd"/>
      <w:r>
        <w:rPr>
          <w:color w:val="000009"/>
          <w:sz w:val="24"/>
        </w:rPr>
        <w:t>-P</w:t>
      </w:r>
      <w:r w:rsidR="0049007A">
        <w:rPr>
          <w:color w:val="000009"/>
          <w:sz w:val="24"/>
        </w:rPr>
        <w:t>EAS</w:t>
      </w:r>
      <w:r>
        <w:rPr>
          <w:color w:val="000009"/>
          <w:spacing w:val="-10"/>
          <w:sz w:val="24"/>
        </w:rPr>
        <w:t>B</w:t>
      </w:r>
    </w:p>
    <w:p w:rsidR="00786A7A" w:rsidRDefault="00786A7A">
      <w:pPr>
        <w:pStyle w:val="BodyText"/>
        <w:tabs>
          <w:tab w:val="left" w:pos="2107"/>
          <w:tab w:val="left" w:pos="3240"/>
          <w:tab w:val="left" w:pos="6841"/>
          <w:tab w:val="left" w:pos="9001"/>
        </w:tabs>
        <w:spacing w:before="2"/>
        <w:ind w:left="1080"/>
      </w:pPr>
      <w:r>
        <w:pict>
          <v:rect id="docshape2" o:spid="_x0000_s1030" style="position:absolute;left:0;text-align:left;margin-left:70.6pt;margin-top:15.6pt;width:470.95pt;height:.7pt;z-index:-15727616;mso-wrap-distance-left:0;mso-wrap-distance-right:0;mso-position-horizontal-relative:page" fillcolor="black" stroked="f">
            <w10:wrap type="topAndBottom" anchorx="page"/>
          </v:rect>
        </w:pict>
      </w:r>
      <w:r w:rsidR="008B6C91">
        <w:rPr>
          <w:color w:val="000009"/>
          <w:spacing w:val="-2"/>
        </w:rPr>
        <w:t>Edited</w:t>
      </w:r>
      <w:r w:rsidR="008B6C91">
        <w:rPr>
          <w:color w:val="000009"/>
        </w:rPr>
        <w:tab/>
      </w:r>
      <w:r w:rsidR="008B6C91">
        <w:rPr>
          <w:color w:val="000009"/>
          <w:spacing w:val="-10"/>
        </w:rPr>
        <w:t>:</w:t>
      </w:r>
      <w:r w:rsidR="008B6C91">
        <w:rPr>
          <w:color w:val="000009"/>
        </w:rPr>
        <w:tab/>
      </w:r>
      <w:r w:rsidR="008B6C91">
        <w:rPr>
          <w:color w:val="000009"/>
          <w:spacing w:val="-10"/>
        </w:rPr>
        <w:t>-</w:t>
      </w:r>
      <w:r w:rsidR="008B6C91">
        <w:rPr>
          <w:color w:val="000009"/>
        </w:rPr>
        <w:tab/>
      </w:r>
      <w:proofErr w:type="spellStart"/>
      <w:r w:rsidR="008B6C91">
        <w:rPr>
          <w:color w:val="000009"/>
        </w:rPr>
        <w:t>Distribution</w:t>
      </w:r>
      <w:r w:rsidR="008B6C91">
        <w:rPr>
          <w:color w:val="000009"/>
          <w:spacing w:val="-4"/>
        </w:rPr>
        <w:t>date</w:t>
      </w:r>
      <w:proofErr w:type="spellEnd"/>
      <w:r w:rsidR="008B6C91">
        <w:rPr>
          <w:color w:val="000009"/>
        </w:rPr>
        <w:tab/>
      </w:r>
      <w:proofErr w:type="gramStart"/>
      <w:r w:rsidR="008B6C91">
        <w:rPr>
          <w:color w:val="000009"/>
        </w:rPr>
        <w:t>:</w:t>
      </w:r>
      <w:r w:rsidR="0049007A">
        <w:rPr>
          <w:color w:val="000009"/>
        </w:rPr>
        <w:t>January</w:t>
      </w:r>
      <w:proofErr w:type="gramEnd"/>
      <w:r w:rsidR="0049007A">
        <w:rPr>
          <w:color w:val="000009"/>
        </w:rPr>
        <w:t xml:space="preserve"> 2025</w:t>
      </w:r>
    </w:p>
    <w:p w:rsidR="00786A7A" w:rsidRDefault="008B6C91">
      <w:pPr>
        <w:spacing w:before="210"/>
        <w:ind w:left="1217"/>
        <w:rPr>
          <w:rFonts w:ascii="Arial"/>
          <w:b/>
          <w:sz w:val="28"/>
        </w:rPr>
      </w:pPr>
      <w:r>
        <w:rPr>
          <w:rFonts w:ascii="Arial"/>
          <w:b/>
          <w:color w:val="000009"/>
          <w:sz w:val="28"/>
        </w:rPr>
        <w:t>TRADENAME:PUFFINEPOXY</w:t>
      </w:r>
      <w:r w:rsidR="0049007A">
        <w:rPr>
          <w:rFonts w:ascii="Arial"/>
          <w:b/>
          <w:color w:val="000009"/>
          <w:sz w:val="28"/>
        </w:rPr>
        <w:t>ANTISLIP</w:t>
      </w:r>
      <w:r>
        <w:rPr>
          <w:rFonts w:ascii="Arial"/>
          <w:b/>
          <w:color w:val="000009"/>
          <w:sz w:val="28"/>
        </w:rPr>
        <w:t>CLEARBASE</w:t>
      </w:r>
      <w:r>
        <w:rPr>
          <w:rFonts w:ascii="Arial"/>
          <w:b/>
          <w:color w:val="000009"/>
          <w:spacing w:val="-10"/>
          <w:sz w:val="28"/>
        </w:rPr>
        <w:t>B</w:t>
      </w:r>
    </w:p>
    <w:p w:rsidR="00786A7A" w:rsidRDefault="00786A7A">
      <w:pPr>
        <w:pStyle w:val="BodyText"/>
        <w:spacing w:before="25"/>
        <w:rPr>
          <w:rFonts w:ascii="Arial"/>
          <w:b/>
          <w:sz w:val="20"/>
        </w:rPr>
      </w:pPr>
      <w:r>
        <w:rPr>
          <w:rFonts w:ascii="Arial"/>
          <w:b/>
          <w:sz w:val="20"/>
        </w:rPr>
        <w:pict>
          <v:rect id="docshape3" o:spid="_x0000_s1029" style="position:absolute;margin-left:70.6pt;margin-top:14pt;width:470.9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786A7A" w:rsidRDefault="00786A7A">
      <w:pPr>
        <w:pStyle w:val="BodyText"/>
        <w:rPr>
          <w:rFonts w:ascii="Arial"/>
          <w:b/>
        </w:rPr>
      </w:pPr>
    </w:p>
    <w:p w:rsidR="00786A7A" w:rsidRDefault="00786A7A">
      <w:pPr>
        <w:pStyle w:val="BodyText"/>
        <w:rPr>
          <w:rFonts w:ascii="Arial"/>
          <w:b/>
        </w:rPr>
      </w:pPr>
    </w:p>
    <w:p w:rsidR="00786A7A" w:rsidRDefault="00786A7A">
      <w:pPr>
        <w:pStyle w:val="BodyText"/>
        <w:spacing w:before="114"/>
        <w:rPr>
          <w:rFonts w:ascii="Arial"/>
          <w:b/>
        </w:rPr>
      </w:pPr>
    </w:p>
    <w:p w:rsidR="00786A7A" w:rsidRDefault="008B6C91">
      <w:pPr>
        <w:pStyle w:val="Heading1"/>
        <w:numPr>
          <w:ilvl w:val="0"/>
          <w:numId w:val="2"/>
        </w:numPr>
        <w:tabs>
          <w:tab w:val="left" w:pos="1798"/>
        </w:tabs>
        <w:ind w:left="1798" w:hanging="358"/>
        <w:rPr>
          <w:color w:val="000009"/>
        </w:rPr>
      </w:pPr>
      <w:r>
        <w:rPr>
          <w:color w:val="000009"/>
          <w:u w:val="single" w:color="000009"/>
        </w:rPr>
        <w:t>IDENTIFICATIONOFSUBSTANCEAND</w:t>
      </w:r>
      <w:r>
        <w:rPr>
          <w:color w:val="000009"/>
          <w:spacing w:val="-2"/>
          <w:u w:val="single" w:color="000009"/>
        </w:rPr>
        <w:t>COMPANY</w:t>
      </w:r>
    </w:p>
    <w:p w:rsidR="00786A7A" w:rsidRDefault="00786A7A">
      <w:pPr>
        <w:pStyle w:val="BodyText"/>
        <w:spacing w:before="77"/>
        <w:rPr>
          <w:rFonts w:ascii="Arial"/>
          <w:b/>
        </w:rPr>
      </w:pPr>
    </w:p>
    <w:p w:rsidR="00786A7A" w:rsidRDefault="008B6C91">
      <w:pPr>
        <w:tabs>
          <w:tab w:val="left" w:pos="3240"/>
        </w:tabs>
        <w:spacing w:before="1" w:line="276" w:lineRule="auto"/>
        <w:ind w:left="1080" w:right="6417"/>
      </w:pPr>
      <w:proofErr w:type="spellStart"/>
      <w:r>
        <w:rPr>
          <w:rFonts w:ascii="Arial"/>
          <w:b/>
          <w:color w:val="000009"/>
        </w:rPr>
        <w:t>IdentificationofSubstanceorPreparation</w:t>
      </w:r>
      <w:proofErr w:type="spellEnd"/>
      <w:r>
        <w:rPr>
          <w:rFonts w:ascii="Arial"/>
          <w:b/>
          <w:color w:val="000009"/>
        </w:rPr>
        <w:t xml:space="preserve"> </w:t>
      </w:r>
      <w:r>
        <w:rPr>
          <w:color w:val="000009"/>
        </w:rPr>
        <w:t xml:space="preserve">Chemical description: Polyamine </w:t>
      </w:r>
      <w:r>
        <w:rPr>
          <w:color w:val="000009"/>
          <w:spacing w:val="-2"/>
        </w:rPr>
        <w:t>Recommendation</w:t>
      </w:r>
      <w:r>
        <w:rPr>
          <w:color w:val="000009"/>
        </w:rPr>
        <w:tab/>
        <w:t>: Hardener</w:t>
      </w:r>
    </w:p>
    <w:p w:rsidR="00786A7A" w:rsidRDefault="00786A7A">
      <w:pPr>
        <w:pStyle w:val="BodyText"/>
        <w:spacing w:before="38"/>
      </w:pPr>
    </w:p>
    <w:p w:rsidR="00786A7A" w:rsidRDefault="008B6C91">
      <w:pPr>
        <w:ind w:left="1080"/>
        <w:rPr>
          <w:rFonts w:ascii="Arial"/>
          <w:b/>
        </w:rPr>
      </w:pPr>
      <w:r>
        <w:rPr>
          <w:rFonts w:ascii="Arial"/>
          <w:b/>
          <w:color w:val="000009"/>
        </w:rPr>
        <w:t>Company/</w:t>
      </w:r>
      <w:proofErr w:type="spellStart"/>
      <w:r>
        <w:rPr>
          <w:rFonts w:ascii="Arial"/>
          <w:b/>
          <w:color w:val="000009"/>
        </w:rPr>
        <w:t>UndertakingIdentificaation</w:t>
      </w:r>
      <w:r>
        <w:rPr>
          <w:rFonts w:ascii="Arial"/>
          <w:b/>
          <w:color w:val="000009"/>
          <w:spacing w:val="-2"/>
        </w:rPr>
        <w:t>Supplier</w:t>
      </w:r>
      <w:proofErr w:type="spellEnd"/>
    </w:p>
    <w:p w:rsidR="00786A7A" w:rsidRDefault="008B6C91">
      <w:pPr>
        <w:pStyle w:val="BodyText"/>
        <w:spacing w:before="38"/>
        <w:ind w:left="1080"/>
      </w:pPr>
      <w:proofErr w:type="spellStart"/>
      <w:r>
        <w:t>PT.IndowijayaSakti</w:t>
      </w:r>
      <w:r>
        <w:rPr>
          <w:spacing w:val="-2"/>
        </w:rPr>
        <w:t>Teguh</w:t>
      </w:r>
      <w:proofErr w:type="spellEnd"/>
    </w:p>
    <w:p w:rsidR="00786A7A" w:rsidRDefault="008B6C91">
      <w:pPr>
        <w:pStyle w:val="BodyText"/>
        <w:tabs>
          <w:tab w:val="left" w:pos="3240"/>
          <w:tab w:val="left" w:pos="3960"/>
        </w:tabs>
        <w:spacing w:before="37" w:line="276" w:lineRule="auto"/>
        <w:ind w:left="1080" w:right="4114"/>
      </w:pPr>
      <w:r>
        <w:t xml:space="preserve">Jl.PangeranJayakartaNo.121/3-4,JakartaPusat,10730.Indonesia </w:t>
      </w:r>
      <w:r>
        <w:rPr>
          <w:spacing w:val="-2"/>
        </w:rPr>
        <w:t>Phone</w:t>
      </w:r>
      <w:r>
        <w:tab/>
      </w:r>
      <w:r>
        <w:rPr>
          <w:spacing w:val="-10"/>
        </w:rPr>
        <w:t>:</w:t>
      </w:r>
      <w:r>
        <w:tab/>
        <w:t>+</w:t>
      </w:r>
      <w:r>
        <w:rPr>
          <w:color w:val="000009"/>
        </w:rPr>
        <w:t>6221 6231 3238</w:t>
      </w:r>
    </w:p>
    <w:p w:rsidR="00786A7A" w:rsidRDefault="008B6C91">
      <w:pPr>
        <w:pStyle w:val="BodyText"/>
        <w:tabs>
          <w:tab w:val="left" w:pos="3240"/>
          <w:tab w:val="left" w:pos="3960"/>
        </w:tabs>
        <w:spacing w:before="2"/>
        <w:ind w:left="1080"/>
      </w:pPr>
      <w:r>
        <w:rPr>
          <w:spacing w:val="-5"/>
        </w:rPr>
        <w:t>WA</w:t>
      </w:r>
      <w:r>
        <w:tab/>
      </w:r>
      <w:r>
        <w:rPr>
          <w:spacing w:val="-10"/>
        </w:rPr>
        <w:t>:</w:t>
      </w:r>
      <w:r>
        <w:tab/>
        <w:t>+6287873743534(</w:t>
      </w:r>
      <w:proofErr w:type="spellStart"/>
      <w:r>
        <w:t>WAmessagesonly</w:t>
      </w:r>
      <w:proofErr w:type="spellEnd"/>
      <w:r>
        <w:rPr>
          <w:spacing w:val="-10"/>
        </w:rPr>
        <w:t>)</w:t>
      </w:r>
    </w:p>
    <w:p w:rsidR="00786A7A" w:rsidRDefault="008B6C91">
      <w:pPr>
        <w:pStyle w:val="BodyText"/>
        <w:tabs>
          <w:tab w:val="left" w:pos="3240"/>
          <w:tab w:val="left" w:pos="3960"/>
        </w:tabs>
        <w:spacing w:before="37"/>
        <w:ind w:left="1080"/>
      </w:pPr>
      <w:r>
        <w:rPr>
          <w:spacing w:val="-2"/>
        </w:rPr>
        <w:t>Email</w:t>
      </w:r>
      <w:r>
        <w:tab/>
      </w:r>
      <w:r>
        <w:rPr>
          <w:spacing w:val="-10"/>
        </w:rPr>
        <w:t>:</w:t>
      </w:r>
      <w:r>
        <w:tab/>
      </w:r>
      <w:hyperlink r:id="rId7">
        <w:r>
          <w:rPr>
            <w:color w:val="0000FF"/>
            <w:spacing w:val="-2"/>
            <w:u w:val="single" w:color="0000FF"/>
          </w:rPr>
          <w:t>sales.support@p</w:t>
        </w:r>
        <w:r>
          <w:rPr>
            <w:color w:val="0000FF"/>
            <w:spacing w:val="-2"/>
            <w:u w:val="single" w:color="0000FF"/>
          </w:rPr>
          <w:t>uffinpaint.com</w:t>
        </w:r>
      </w:hyperlink>
    </w:p>
    <w:p w:rsidR="00786A7A" w:rsidRDefault="00786A7A">
      <w:pPr>
        <w:pStyle w:val="BodyText"/>
      </w:pPr>
    </w:p>
    <w:p w:rsidR="00786A7A" w:rsidRDefault="00786A7A">
      <w:pPr>
        <w:pStyle w:val="BodyText"/>
      </w:pPr>
    </w:p>
    <w:p w:rsidR="00786A7A" w:rsidRDefault="00786A7A">
      <w:pPr>
        <w:pStyle w:val="BodyText"/>
        <w:spacing w:before="63"/>
      </w:pPr>
    </w:p>
    <w:p w:rsidR="00786A7A" w:rsidRDefault="008B6C91">
      <w:pPr>
        <w:pStyle w:val="Heading1"/>
        <w:numPr>
          <w:ilvl w:val="0"/>
          <w:numId w:val="2"/>
        </w:numPr>
        <w:tabs>
          <w:tab w:val="left" w:pos="1798"/>
        </w:tabs>
        <w:ind w:left="1798" w:hanging="358"/>
        <w:rPr>
          <w:color w:val="000009"/>
        </w:rPr>
      </w:pPr>
      <w:r>
        <w:rPr>
          <w:color w:val="000009"/>
          <w:u w:val="single" w:color="000009"/>
        </w:rPr>
        <w:t>HAZARD</w:t>
      </w:r>
      <w:r>
        <w:rPr>
          <w:color w:val="000009"/>
          <w:spacing w:val="-2"/>
          <w:u w:val="single" w:color="000009"/>
        </w:rPr>
        <w:t>IDENTIFICATION</w:t>
      </w:r>
    </w:p>
    <w:p w:rsidR="00786A7A" w:rsidRDefault="008B6C91">
      <w:pPr>
        <w:spacing w:before="235"/>
        <w:ind w:left="1440"/>
        <w:rPr>
          <w:rFonts w:ascii="Arial"/>
          <w:b/>
        </w:rPr>
      </w:pPr>
      <w:proofErr w:type="spellStart"/>
      <w:r>
        <w:rPr>
          <w:rFonts w:ascii="Arial"/>
          <w:b/>
        </w:rPr>
        <w:t>Classificationofthesubstanceor</w:t>
      </w:r>
      <w:r>
        <w:rPr>
          <w:rFonts w:ascii="Arial"/>
          <w:b/>
          <w:spacing w:val="-2"/>
        </w:rPr>
        <w:t>mixture</w:t>
      </w:r>
      <w:proofErr w:type="spellEnd"/>
    </w:p>
    <w:p w:rsidR="00786A7A" w:rsidRDefault="008B6C91">
      <w:pPr>
        <w:pStyle w:val="ListParagraph"/>
        <w:numPr>
          <w:ilvl w:val="1"/>
          <w:numId w:val="2"/>
        </w:numPr>
        <w:tabs>
          <w:tab w:val="left" w:pos="2160"/>
        </w:tabs>
        <w:spacing w:before="39"/>
        <w:rPr>
          <w:rFonts w:ascii="Arial" w:hAnsi="Arial"/>
          <w:b/>
        </w:rPr>
      </w:pPr>
      <w:r>
        <w:rPr>
          <w:rFonts w:ascii="Arial" w:hAnsi="Arial"/>
          <w:b/>
          <w:color w:val="000009"/>
        </w:rPr>
        <w:t>SKINCORROSION/IRRITATION-Category</w:t>
      </w:r>
      <w:r>
        <w:rPr>
          <w:rFonts w:ascii="Arial" w:hAnsi="Arial"/>
          <w:b/>
          <w:color w:val="000009"/>
          <w:spacing w:val="-10"/>
        </w:rPr>
        <w:t xml:space="preserve"> 2</w:t>
      </w:r>
    </w:p>
    <w:p w:rsidR="00786A7A" w:rsidRDefault="008B6C91">
      <w:pPr>
        <w:pStyle w:val="ListParagraph"/>
        <w:numPr>
          <w:ilvl w:val="1"/>
          <w:numId w:val="2"/>
        </w:numPr>
        <w:tabs>
          <w:tab w:val="left" w:pos="2160"/>
        </w:tabs>
        <w:spacing w:before="36"/>
        <w:rPr>
          <w:rFonts w:ascii="Arial" w:hAnsi="Arial"/>
          <w:b/>
        </w:rPr>
      </w:pPr>
      <w:r>
        <w:rPr>
          <w:rFonts w:ascii="Arial" w:hAnsi="Arial"/>
          <w:b/>
          <w:color w:val="000009"/>
        </w:rPr>
        <w:t>SERIOUSEYEDAMAGE/EYEIRRITATION-Category</w:t>
      </w:r>
      <w:r>
        <w:rPr>
          <w:rFonts w:ascii="Arial" w:hAnsi="Arial"/>
          <w:b/>
          <w:color w:val="000009"/>
          <w:spacing w:val="-5"/>
        </w:rPr>
        <w:t>2A</w:t>
      </w:r>
    </w:p>
    <w:p w:rsidR="00786A7A" w:rsidRDefault="008B6C91">
      <w:pPr>
        <w:pStyle w:val="ListParagraph"/>
        <w:numPr>
          <w:ilvl w:val="1"/>
          <w:numId w:val="2"/>
        </w:numPr>
        <w:tabs>
          <w:tab w:val="left" w:pos="2160"/>
        </w:tabs>
        <w:spacing w:before="35"/>
        <w:rPr>
          <w:rFonts w:ascii="Arial" w:hAnsi="Arial"/>
          <w:b/>
        </w:rPr>
      </w:pPr>
      <w:r>
        <w:rPr>
          <w:rFonts w:ascii="Arial" w:hAnsi="Arial"/>
          <w:b/>
          <w:color w:val="000009"/>
        </w:rPr>
        <w:t>SKINSENSITISATION-Category</w:t>
      </w:r>
      <w:r>
        <w:rPr>
          <w:rFonts w:ascii="Arial" w:hAnsi="Arial"/>
          <w:b/>
          <w:color w:val="000009"/>
          <w:spacing w:val="-10"/>
        </w:rPr>
        <w:t>1</w:t>
      </w:r>
    </w:p>
    <w:p w:rsidR="00786A7A" w:rsidRDefault="008B6C91">
      <w:pPr>
        <w:pStyle w:val="ListParagraph"/>
        <w:numPr>
          <w:ilvl w:val="1"/>
          <w:numId w:val="2"/>
        </w:numPr>
        <w:tabs>
          <w:tab w:val="left" w:pos="2160"/>
        </w:tabs>
        <w:spacing w:before="38"/>
        <w:rPr>
          <w:rFonts w:ascii="Arial" w:hAnsi="Arial"/>
          <w:b/>
        </w:rPr>
      </w:pPr>
      <w:r>
        <w:rPr>
          <w:rFonts w:ascii="Arial" w:hAnsi="Arial"/>
          <w:b/>
          <w:color w:val="000009"/>
        </w:rPr>
        <w:t>LONG-TERM(CHRONIC)AQUATICHAZARD-Category</w:t>
      </w:r>
      <w:r>
        <w:rPr>
          <w:rFonts w:ascii="Arial" w:hAnsi="Arial"/>
          <w:b/>
          <w:color w:val="000009"/>
          <w:spacing w:val="-10"/>
        </w:rPr>
        <w:t>2</w:t>
      </w:r>
    </w:p>
    <w:p w:rsidR="00786A7A" w:rsidRDefault="008B6C91">
      <w:pPr>
        <w:spacing w:before="35" w:line="276" w:lineRule="auto"/>
        <w:ind w:left="1080" w:right="7941"/>
        <w:rPr>
          <w:rFonts w:ascii="Arial"/>
          <w:b/>
        </w:rPr>
      </w:pPr>
      <w:proofErr w:type="spellStart"/>
      <w:r>
        <w:rPr>
          <w:rFonts w:ascii="Arial"/>
          <w:b/>
          <w:spacing w:val="-4"/>
          <w:w w:val="105"/>
        </w:rPr>
        <w:t>GHSLabelelements</w:t>
      </w:r>
      <w:proofErr w:type="spellEnd"/>
      <w:r>
        <w:rPr>
          <w:rFonts w:ascii="Arial"/>
          <w:b/>
          <w:spacing w:val="-4"/>
          <w:w w:val="105"/>
        </w:rPr>
        <w:t xml:space="preserve"> </w:t>
      </w:r>
      <w:r>
        <w:rPr>
          <w:rFonts w:ascii="Arial"/>
          <w:b/>
        </w:rPr>
        <w:t>Hazard pictograms</w:t>
      </w:r>
      <w:r>
        <w:rPr>
          <w:rFonts w:ascii="Arial"/>
          <w:b/>
          <w:spacing w:val="-10"/>
        </w:rPr>
        <w:t>:</w:t>
      </w:r>
    </w:p>
    <w:p w:rsidR="00786A7A" w:rsidRDefault="008B6C91">
      <w:pPr>
        <w:pStyle w:val="BodyText"/>
        <w:spacing w:before="6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920494</wp:posOffset>
            </wp:positionH>
            <wp:positionV relativeFrom="paragraph">
              <wp:posOffset>115035</wp:posOffset>
            </wp:positionV>
            <wp:extent cx="762000" cy="7620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8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1774909</wp:posOffset>
            </wp:positionH>
            <wp:positionV relativeFrom="paragraph">
              <wp:posOffset>77919</wp:posOffset>
            </wp:positionV>
            <wp:extent cx="810027" cy="732091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027" cy="732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6A7A" w:rsidRDefault="008B6C91">
      <w:pPr>
        <w:spacing w:before="35" w:line="450" w:lineRule="atLeast"/>
        <w:ind w:left="1080" w:right="7941"/>
      </w:pPr>
      <w:r>
        <w:rPr>
          <w:rFonts w:ascii="Arial"/>
          <w:b/>
        </w:rPr>
        <w:t xml:space="preserve">Signal </w:t>
      </w:r>
      <w:proofErr w:type="gramStart"/>
      <w:r>
        <w:rPr>
          <w:rFonts w:ascii="Arial"/>
          <w:b/>
        </w:rPr>
        <w:t>word :</w:t>
      </w:r>
      <w:proofErr w:type="gramEnd"/>
      <w:r>
        <w:rPr>
          <w:rFonts w:ascii="Arial"/>
          <w:b/>
        </w:rPr>
        <w:t xml:space="preserve"> </w:t>
      </w:r>
      <w:r>
        <w:rPr>
          <w:rFonts w:ascii="Arial"/>
          <w:b/>
          <w:color w:val="FF0000"/>
        </w:rPr>
        <w:t xml:space="preserve">Warning </w:t>
      </w:r>
      <w:r>
        <w:rPr>
          <w:rFonts w:ascii="Arial"/>
          <w:b/>
          <w:color w:val="000009"/>
        </w:rPr>
        <w:t>Hazard statements</w:t>
      </w:r>
      <w:r>
        <w:rPr>
          <w:color w:val="000009"/>
        </w:rPr>
        <w:t>:</w:t>
      </w:r>
    </w:p>
    <w:p w:rsidR="00786A7A" w:rsidRDefault="008B6C91">
      <w:pPr>
        <w:pStyle w:val="BodyText"/>
        <w:spacing w:before="38" w:line="276" w:lineRule="auto"/>
        <w:ind w:left="1080" w:right="7941"/>
      </w:pPr>
      <w:proofErr w:type="spellStart"/>
      <w:proofErr w:type="gramStart"/>
      <w:r>
        <w:rPr>
          <w:color w:val="000009"/>
        </w:rPr>
        <w:t>Causesseriouseyeirritation</w:t>
      </w:r>
      <w:proofErr w:type="spellEnd"/>
      <w:r>
        <w:rPr>
          <w:color w:val="000009"/>
        </w:rPr>
        <w:t>.</w:t>
      </w:r>
      <w:proofErr w:type="gramEnd"/>
      <w:r>
        <w:rPr>
          <w:color w:val="000009"/>
        </w:rPr>
        <w:t xml:space="preserve"> Causes skin irritation.</w:t>
      </w:r>
    </w:p>
    <w:p w:rsidR="00786A7A" w:rsidRDefault="008B6C91">
      <w:pPr>
        <w:pStyle w:val="BodyText"/>
        <w:spacing w:line="252" w:lineRule="exact"/>
        <w:ind w:left="1080"/>
      </w:pPr>
      <w:proofErr w:type="spellStart"/>
      <w:proofErr w:type="gramStart"/>
      <w:r>
        <w:rPr>
          <w:color w:val="000009"/>
        </w:rPr>
        <w:t>Maycauseanallergicskin</w:t>
      </w:r>
      <w:r>
        <w:rPr>
          <w:color w:val="000009"/>
          <w:spacing w:val="-2"/>
        </w:rPr>
        <w:t>reaction</w:t>
      </w:r>
      <w:proofErr w:type="spellEnd"/>
      <w:r>
        <w:rPr>
          <w:color w:val="000009"/>
          <w:spacing w:val="-2"/>
        </w:rPr>
        <w:t>.</w:t>
      </w:r>
      <w:proofErr w:type="gramEnd"/>
    </w:p>
    <w:p w:rsidR="00786A7A" w:rsidRDefault="008B6C91">
      <w:pPr>
        <w:pStyle w:val="BodyText"/>
        <w:spacing w:before="40"/>
        <w:ind w:left="1080"/>
      </w:pPr>
      <w:proofErr w:type="spellStart"/>
      <w:r>
        <w:rPr>
          <w:color w:val="000009"/>
        </w:rPr>
        <w:t>Toxictoaquaticlifewithlonglasting</w:t>
      </w:r>
      <w:r>
        <w:rPr>
          <w:color w:val="000009"/>
          <w:spacing w:val="-2"/>
        </w:rPr>
        <w:t>effects</w:t>
      </w:r>
      <w:proofErr w:type="spellEnd"/>
    </w:p>
    <w:p w:rsidR="00786A7A" w:rsidRDefault="00786A7A">
      <w:pPr>
        <w:pStyle w:val="BodyText"/>
        <w:sectPr w:rsidR="00786A7A">
          <w:pgSz w:w="12240" w:h="15840"/>
          <w:pgMar w:top="720" w:right="0" w:bottom="280" w:left="360" w:header="720" w:footer="720" w:gutter="0"/>
          <w:cols w:space="720"/>
        </w:sectPr>
      </w:pPr>
    </w:p>
    <w:p w:rsidR="00786A7A" w:rsidRDefault="008B6C91">
      <w:pPr>
        <w:spacing w:before="72"/>
        <w:ind w:left="1080"/>
        <w:jc w:val="both"/>
        <w:rPr>
          <w:rFonts w:ascii="Arial"/>
          <w:b/>
        </w:rPr>
      </w:pPr>
      <w:proofErr w:type="spellStart"/>
      <w:r>
        <w:rPr>
          <w:rFonts w:ascii="Arial"/>
          <w:b/>
          <w:color w:val="000009"/>
        </w:rPr>
        <w:lastRenderedPageBreak/>
        <w:t>Precautionary</w:t>
      </w:r>
      <w:r>
        <w:rPr>
          <w:rFonts w:ascii="Arial"/>
          <w:b/>
          <w:color w:val="000009"/>
          <w:spacing w:val="-2"/>
        </w:rPr>
        <w:t>statements</w:t>
      </w:r>
      <w:proofErr w:type="spellEnd"/>
    </w:p>
    <w:p w:rsidR="00786A7A" w:rsidRDefault="008B6C91">
      <w:pPr>
        <w:pStyle w:val="BodyText"/>
        <w:spacing w:before="237" w:line="276" w:lineRule="auto"/>
        <w:ind w:left="1080" w:right="1434"/>
        <w:jc w:val="both"/>
      </w:pPr>
      <w:r>
        <w:rPr>
          <w:rFonts w:ascii="Arial"/>
          <w:b/>
          <w:color w:val="000009"/>
        </w:rPr>
        <w:t xml:space="preserve">Prevention: </w:t>
      </w:r>
      <w:r>
        <w:rPr>
          <w:color w:val="000009"/>
        </w:rPr>
        <w:t xml:space="preserve">Wear protective gloves. Wear eye or face protection. Avoid release to the </w:t>
      </w:r>
      <w:proofErr w:type="spellStart"/>
      <w:r>
        <w:rPr>
          <w:color w:val="000009"/>
        </w:rPr>
        <w:t>environment.Wash</w:t>
      </w:r>
      <w:proofErr w:type="spellEnd"/>
      <w:r>
        <w:rPr>
          <w:color w:val="000009"/>
        </w:rPr>
        <w:t xml:space="preserve"> hands thoroughly after handling.</w:t>
      </w:r>
    </w:p>
    <w:p w:rsidR="00786A7A" w:rsidRDefault="008B6C91">
      <w:pPr>
        <w:pStyle w:val="BodyText"/>
        <w:spacing w:line="276" w:lineRule="auto"/>
        <w:ind w:left="1080" w:right="1433"/>
        <w:jc w:val="both"/>
      </w:pPr>
      <w:proofErr w:type="spellStart"/>
      <w:r>
        <w:rPr>
          <w:rFonts w:ascii="Arial"/>
          <w:b/>
          <w:color w:val="000009"/>
        </w:rPr>
        <w:t>Response</w:t>
      </w:r>
      <w:proofErr w:type="gramStart"/>
      <w:r>
        <w:rPr>
          <w:rFonts w:ascii="Arial"/>
          <w:b/>
          <w:color w:val="000009"/>
        </w:rPr>
        <w:t>:</w:t>
      </w:r>
      <w:r>
        <w:rPr>
          <w:color w:val="000009"/>
        </w:rPr>
        <w:t>Collect</w:t>
      </w:r>
      <w:proofErr w:type="spellEnd"/>
      <w:proofErr w:type="gramEnd"/>
      <w:r>
        <w:rPr>
          <w:color w:val="000009"/>
        </w:rPr>
        <w:t xml:space="preserve"> spillage. IF ON SKIN: Wash with plenty of soap and </w:t>
      </w:r>
      <w:proofErr w:type="spellStart"/>
      <w:r>
        <w:rPr>
          <w:color w:val="000009"/>
        </w:rPr>
        <w:t>water.</w:t>
      </w:r>
      <w:r>
        <w:rPr>
          <w:color w:val="000009"/>
        </w:rPr>
        <w:t>Take</w:t>
      </w:r>
      <w:proofErr w:type="spellEnd"/>
      <w:r>
        <w:rPr>
          <w:color w:val="000009"/>
        </w:rPr>
        <w:t xml:space="preserve"> off contaminated clothing and wash it before reuse. If skin irritation or rash occurs: Get medical attention. IF IN </w:t>
      </w:r>
      <w:proofErr w:type="spellStart"/>
      <w:r>
        <w:rPr>
          <w:color w:val="000009"/>
        </w:rPr>
        <w:t>EYES</w:t>
      </w:r>
      <w:proofErr w:type="gramStart"/>
      <w:r>
        <w:rPr>
          <w:color w:val="000009"/>
        </w:rPr>
        <w:t>:Rinse</w:t>
      </w:r>
      <w:proofErr w:type="spellEnd"/>
      <w:proofErr w:type="gramEnd"/>
      <w:r>
        <w:rPr>
          <w:color w:val="000009"/>
        </w:rPr>
        <w:t xml:space="preserve"> cautiously with water for several </w:t>
      </w:r>
      <w:proofErr w:type="spellStart"/>
      <w:r>
        <w:rPr>
          <w:color w:val="000009"/>
        </w:rPr>
        <w:t>minutes.Remove</w:t>
      </w:r>
      <w:proofErr w:type="spellEnd"/>
      <w:r>
        <w:rPr>
          <w:color w:val="000009"/>
        </w:rPr>
        <w:t xml:space="preserve"> contact lenses, if present and easy to do. Continue rinsing. If eye irritat</w:t>
      </w:r>
      <w:r>
        <w:rPr>
          <w:color w:val="000009"/>
        </w:rPr>
        <w:t xml:space="preserve">ion </w:t>
      </w:r>
      <w:proofErr w:type="spellStart"/>
      <w:r>
        <w:rPr>
          <w:color w:val="000009"/>
        </w:rPr>
        <w:t>persists</w:t>
      </w:r>
      <w:proofErr w:type="gramStart"/>
      <w:r>
        <w:rPr>
          <w:color w:val="000009"/>
        </w:rPr>
        <w:t>:Get</w:t>
      </w:r>
      <w:proofErr w:type="spellEnd"/>
      <w:proofErr w:type="gramEnd"/>
      <w:r>
        <w:rPr>
          <w:color w:val="000009"/>
        </w:rPr>
        <w:t xml:space="preserve"> medical attention.</w:t>
      </w:r>
    </w:p>
    <w:p w:rsidR="00786A7A" w:rsidRDefault="008B6C91">
      <w:pPr>
        <w:pStyle w:val="BodyText"/>
        <w:spacing w:line="278" w:lineRule="auto"/>
        <w:ind w:left="1080" w:right="1441"/>
        <w:jc w:val="both"/>
      </w:pPr>
      <w:r>
        <w:rPr>
          <w:color w:val="000009"/>
        </w:rPr>
        <w:t>P305 + P351 + P338 - IF IN EYES: Rinse cautiously with water for several minutes. Remove contact lenses, if present and easy to do. Continue rinsing.</w:t>
      </w:r>
    </w:p>
    <w:p w:rsidR="00786A7A" w:rsidRDefault="008B6C91">
      <w:pPr>
        <w:spacing w:before="197"/>
        <w:ind w:left="1080"/>
        <w:jc w:val="both"/>
      </w:pPr>
      <w:r>
        <w:rPr>
          <w:rFonts w:ascii="Arial"/>
          <w:b/>
          <w:color w:val="000009"/>
        </w:rPr>
        <w:t xml:space="preserve">Storage: </w:t>
      </w:r>
      <w:r>
        <w:rPr>
          <w:color w:val="000009"/>
        </w:rPr>
        <w:t xml:space="preserve">Not </w:t>
      </w:r>
      <w:r>
        <w:rPr>
          <w:color w:val="000009"/>
          <w:spacing w:val="-2"/>
        </w:rPr>
        <w:t>applicable</w:t>
      </w:r>
    </w:p>
    <w:p w:rsidR="00786A7A" w:rsidRDefault="008B6C91">
      <w:pPr>
        <w:pStyle w:val="BodyText"/>
        <w:spacing w:before="235" w:line="278" w:lineRule="auto"/>
        <w:ind w:left="1080" w:right="1430"/>
        <w:jc w:val="both"/>
      </w:pPr>
      <w:r>
        <w:rPr>
          <w:rFonts w:ascii="Arial"/>
          <w:b/>
          <w:color w:val="000009"/>
        </w:rPr>
        <w:t xml:space="preserve">Disposal: </w:t>
      </w:r>
      <w:r>
        <w:rPr>
          <w:color w:val="000009"/>
        </w:rPr>
        <w:t>Dispose of contents and container in</w:t>
      </w:r>
      <w:r>
        <w:rPr>
          <w:color w:val="000009"/>
        </w:rPr>
        <w:t xml:space="preserve"> accordance with all local, regional, national and international regulations</w:t>
      </w:r>
    </w:p>
    <w:p w:rsidR="00786A7A" w:rsidRDefault="008B6C91">
      <w:pPr>
        <w:spacing w:before="195"/>
        <w:ind w:left="1080"/>
        <w:jc w:val="both"/>
      </w:pPr>
      <w:proofErr w:type="spellStart"/>
      <w:r>
        <w:rPr>
          <w:rFonts w:ascii="Arial"/>
          <w:b/>
          <w:spacing w:val="-10"/>
        </w:rPr>
        <w:t>Otherhazardswhichdonotresultinclassification</w:t>
      </w:r>
      <w:proofErr w:type="gramStart"/>
      <w:r>
        <w:rPr>
          <w:rFonts w:ascii="Arial"/>
          <w:b/>
          <w:spacing w:val="-10"/>
        </w:rPr>
        <w:t>:</w:t>
      </w:r>
      <w:r>
        <w:rPr>
          <w:spacing w:val="-10"/>
        </w:rPr>
        <w:t>Noneknown</w:t>
      </w:r>
      <w:proofErr w:type="spellEnd"/>
      <w:proofErr w:type="gramEnd"/>
    </w:p>
    <w:p w:rsidR="00786A7A" w:rsidRDefault="00786A7A">
      <w:pPr>
        <w:pStyle w:val="BodyText"/>
        <w:spacing w:before="75"/>
      </w:pPr>
    </w:p>
    <w:p w:rsidR="00786A7A" w:rsidRDefault="008B6C91">
      <w:pPr>
        <w:pStyle w:val="Heading1"/>
        <w:numPr>
          <w:ilvl w:val="0"/>
          <w:numId w:val="2"/>
        </w:numPr>
        <w:tabs>
          <w:tab w:val="left" w:pos="1798"/>
        </w:tabs>
        <w:ind w:left="1798" w:hanging="358"/>
        <w:rPr>
          <w:color w:val="000009"/>
        </w:rPr>
      </w:pPr>
      <w:r>
        <w:rPr>
          <w:color w:val="000009"/>
          <w:u w:val="single" w:color="000009"/>
        </w:rPr>
        <w:t>COMPOSITION/INFORMATIONON</w:t>
      </w:r>
      <w:r>
        <w:rPr>
          <w:color w:val="000009"/>
          <w:spacing w:val="-2"/>
          <w:u w:val="single" w:color="000009"/>
        </w:rPr>
        <w:t>INGREDIENTS:</w:t>
      </w:r>
    </w:p>
    <w:p w:rsidR="00786A7A" w:rsidRDefault="008B6C91">
      <w:pPr>
        <w:spacing w:before="40"/>
        <w:ind w:left="1440"/>
      </w:pPr>
      <w:r>
        <w:rPr>
          <w:rFonts w:ascii="Arial"/>
          <w:b/>
          <w:color w:val="000009"/>
        </w:rPr>
        <w:t>Substance/</w:t>
      </w:r>
      <w:proofErr w:type="spellStart"/>
      <w:r>
        <w:rPr>
          <w:rFonts w:ascii="Arial"/>
          <w:b/>
          <w:color w:val="000009"/>
        </w:rPr>
        <w:t>mixture</w:t>
      </w:r>
      <w:proofErr w:type="gramStart"/>
      <w:r>
        <w:rPr>
          <w:color w:val="000009"/>
        </w:rPr>
        <w:t>:</w:t>
      </w:r>
      <w:r>
        <w:rPr>
          <w:color w:val="000009"/>
          <w:spacing w:val="-2"/>
        </w:rPr>
        <w:t>mixture</w:t>
      </w:r>
      <w:proofErr w:type="spellEnd"/>
      <w:proofErr w:type="gramEnd"/>
    </w:p>
    <w:p w:rsidR="00786A7A" w:rsidRDefault="008B6C91">
      <w:pPr>
        <w:spacing w:before="37"/>
        <w:ind w:left="1440"/>
      </w:pPr>
      <w:proofErr w:type="spellStart"/>
      <w:r>
        <w:rPr>
          <w:rFonts w:ascii="Arial"/>
          <w:b/>
          <w:color w:val="000009"/>
        </w:rPr>
        <w:t>Othermeansofidentification</w:t>
      </w:r>
      <w:proofErr w:type="gramStart"/>
      <w:r>
        <w:rPr>
          <w:color w:val="000009"/>
        </w:rPr>
        <w:t>:Not</w:t>
      </w:r>
      <w:r>
        <w:rPr>
          <w:color w:val="000009"/>
          <w:spacing w:val="-2"/>
        </w:rPr>
        <w:t>available</w:t>
      </w:r>
      <w:proofErr w:type="spellEnd"/>
      <w:proofErr w:type="gramEnd"/>
    </w:p>
    <w:p w:rsidR="00786A7A" w:rsidRDefault="008B6C91">
      <w:pPr>
        <w:spacing w:before="38" w:line="276" w:lineRule="auto"/>
        <w:ind w:left="1440" w:right="7171"/>
      </w:pPr>
      <w:proofErr w:type="spellStart"/>
      <w:r>
        <w:rPr>
          <w:rFonts w:ascii="Arial"/>
          <w:b/>
          <w:color w:val="000009"/>
        </w:rPr>
        <w:t>CASnumber</w:t>
      </w:r>
      <w:proofErr w:type="spellEnd"/>
      <w:r>
        <w:rPr>
          <w:rFonts w:ascii="Arial"/>
          <w:b/>
          <w:color w:val="000009"/>
        </w:rPr>
        <w:t>/</w:t>
      </w:r>
      <w:proofErr w:type="spellStart"/>
      <w:r>
        <w:rPr>
          <w:rFonts w:ascii="Arial"/>
          <w:b/>
          <w:color w:val="000009"/>
        </w:rPr>
        <w:t>otheriden</w:t>
      </w:r>
      <w:r>
        <w:rPr>
          <w:rFonts w:ascii="Arial"/>
          <w:b/>
          <w:color w:val="000009"/>
        </w:rPr>
        <w:t>tifiers</w:t>
      </w:r>
      <w:proofErr w:type="spellEnd"/>
      <w:r>
        <w:rPr>
          <w:rFonts w:ascii="Arial"/>
          <w:b/>
          <w:color w:val="000009"/>
        </w:rPr>
        <w:t xml:space="preserve"> CAS </w:t>
      </w:r>
      <w:proofErr w:type="gramStart"/>
      <w:r>
        <w:rPr>
          <w:rFonts w:ascii="Arial"/>
          <w:b/>
          <w:color w:val="000009"/>
        </w:rPr>
        <w:t>number :</w:t>
      </w:r>
      <w:proofErr w:type="gramEnd"/>
      <w:r>
        <w:rPr>
          <w:rFonts w:ascii="Arial"/>
          <w:b/>
          <w:color w:val="000009"/>
        </w:rPr>
        <w:t xml:space="preserve"> </w:t>
      </w:r>
      <w:r>
        <w:rPr>
          <w:color w:val="000009"/>
        </w:rPr>
        <w:t xml:space="preserve">Not applicable. </w:t>
      </w:r>
      <w:r>
        <w:rPr>
          <w:rFonts w:ascii="Arial"/>
          <w:b/>
          <w:color w:val="000009"/>
        </w:rPr>
        <w:t xml:space="preserve">EC </w:t>
      </w:r>
      <w:proofErr w:type="gramStart"/>
      <w:r>
        <w:rPr>
          <w:rFonts w:ascii="Arial"/>
          <w:b/>
          <w:color w:val="000009"/>
        </w:rPr>
        <w:t>number :</w:t>
      </w:r>
      <w:proofErr w:type="gramEnd"/>
      <w:r>
        <w:rPr>
          <w:rFonts w:ascii="Arial"/>
          <w:b/>
          <w:color w:val="000009"/>
        </w:rPr>
        <w:t xml:space="preserve"> </w:t>
      </w:r>
      <w:r>
        <w:rPr>
          <w:color w:val="000009"/>
        </w:rPr>
        <w:t>Mixture.</w:t>
      </w:r>
    </w:p>
    <w:p w:rsidR="00786A7A" w:rsidRDefault="008B6C91">
      <w:pPr>
        <w:spacing w:before="1"/>
        <w:ind w:left="1440"/>
      </w:pPr>
      <w:r>
        <w:rPr>
          <w:rFonts w:ascii="Arial"/>
          <w:b/>
          <w:color w:val="000009"/>
        </w:rPr>
        <w:t>Productcode</w:t>
      </w:r>
      <w:proofErr w:type="gramStart"/>
      <w:r>
        <w:rPr>
          <w:rFonts w:ascii="Arial"/>
          <w:b/>
          <w:color w:val="000009"/>
        </w:rPr>
        <w:t>:</w:t>
      </w:r>
      <w:r>
        <w:rPr>
          <w:color w:val="000009"/>
          <w:spacing w:val="-5"/>
        </w:rPr>
        <w:t>496</w:t>
      </w:r>
      <w:proofErr w:type="gramEnd"/>
    </w:p>
    <w:p w:rsidR="00786A7A" w:rsidRDefault="00786A7A">
      <w:pPr>
        <w:pStyle w:val="BodyText"/>
        <w:spacing w:before="98"/>
        <w:rPr>
          <w:sz w:val="20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35"/>
        <w:gridCol w:w="2528"/>
        <w:gridCol w:w="2840"/>
      </w:tblGrid>
      <w:tr w:rsidR="00786A7A">
        <w:trPr>
          <w:trHeight w:val="470"/>
        </w:trPr>
        <w:tc>
          <w:tcPr>
            <w:tcW w:w="4235" w:type="dxa"/>
          </w:tcPr>
          <w:p w:rsidR="00786A7A" w:rsidRDefault="008B6C91">
            <w:pPr>
              <w:pStyle w:val="TableParagraph"/>
              <w:spacing w:before="216" w:line="234" w:lineRule="exact"/>
              <w:ind w:left="1205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000009"/>
              </w:rPr>
              <w:t>Ingredients</w:t>
            </w:r>
            <w:r>
              <w:rPr>
                <w:rFonts w:ascii="Arial"/>
                <w:b/>
                <w:color w:val="000009"/>
                <w:spacing w:val="-4"/>
              </w:rPr>
              <w:t>name</w:t>
            </w:r>
            <w:proofErr w:type="spellEnd"/>
          </w:p>
        </w:tc>
        <w:tc>
          <w:tcPr>
            <w:tcW w:w="2528" w:type="dxa"/>
          </w:tcPr>
          <w:p w:rsidR="00786A7A" w:rsidRDefault="008B6C91">
            <w:pPr>
              <w:pStyle w:val="TableParagraph"/>
              <w:spacing w:before="216" w:line="234" w:lineRule="exact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  <w:spacing w:val="-10"/>
              </w:rPr>
              <w:t>%</w:t>
            </w:r>
          </w:p>
        </w:tc>
        <w:tc>
          <w:tcPr>
            <w:tcW w:w="2840" w:type="dxa"/>
          </w:tcPr>
          <w:p w:rsidR="00786A7A" w:rsidRDefault="008B6C91">
            <w:pPr>
              <w:pStyle w:val="TableParagraph"/>
              <w:spacing w:before="216" w:line="234" w:lineRule="exact"/>
              <w:ind w:left="781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000009"/>
              </w:rPr>
              <w:t>Cas</w:t>
            </w:r>
            <w:r>
              <w:rPr>
                <w:rFonts w:ascii="Arial"/>
                <w:b/>
                <w:color w:val="000009"/>
                <w:spacing w:val="-2"/>
              </w:rPr>
              <w:t>number</w:t>
            </w:r>
            <w:proofErr w:type="spellEnd"/>
          </w:p>
        </w:tc>
      </w:tr>
      <w:tr w:rsidR="00786A7A">
        <w:trPr>
          <w:trHeight w:val="3830"/>
        </w:trPr>
        <w:tc>
          <w:tcPr>
            <w:tcW w:w="4235" w:type="dxa"/>
          </w:tcPr>
          <w:p w:rsidR="00786A7A" w:rsidRDefault="008B6C91">
            <w:pPr>
              <w:pStyle w:val="TableParagraph"/>
              <w:spacing w:before="216"/>
              <w:ind w:left="107"/>
            </w:pPr>
            <w:proofErr w:type="spellStart"/>
            <w:r>
              <w:rPr>
                <w:color w:val="000009"/>
              </w:rPr>
              <w:t>epoxyresin</w:t>
            </w:r>
            <w:proofErr w:type="spellEnd"/>
            <w:r>
              <w:rPr>
                <w:color w:val="000009"/>
              </w:rPr>
              <w:t xml:space="preserve">(MW≤ </w:t>
            </w:r>
            <w:r>
              <w:rPr>
                <w:color w:val="000009"/>
                <w:spacing w:val="-4"/>
              </w:rPr>
              <w:t>700)</w:t>
            </w:r>
          </w:p>
          <w:p w:rsidR="00786A7A" w:rsidRDefault="008B6C91">
            <w:pPr>
              <w:pStyle w:val="TableParagraph"/>
              <w:spacing w:before="215"/>
              <w:ind w:left="107"/>
            </w:pPr>
            <w:proofErr w:type="spellStart"/>
            <w:r>
              <w:rPr>
                <w:color w:val="000009"/>
              </w:rPr>
              <w:t>oxirane,mono</w:t>
            </w:r>
            <w:proofErr w:type="spellEnd"/>
            <w:r>
              <w:rPr>
                <w:color w:val="000009"/>
              </w:rPr>
              <w:t xml:space="preserve">[(c12-14- </w:t>
            </w:r>
            <w:proofErr w:type="spellStart"/>
            <w:r>
              <w:rPr>
                <w:color w:val="000009"/>
                <w:spacing w:val="-2"/>
              </w:rPr>
              <w:t>alkyloxy</w:t>
            </w:r>
            <w:proofErr w:type="spellEnd"/>
            <w:r>
              <w:rPr>
                <w:color w:val="000009"/>
                <w:spacing w:val="-2"/>
              </w:rPr>
              <w:t>)methyl]</w:t>
            </w:r>
            <w:proofErr w:type="spellStart"/>
            <w:r>
              <w:rPr>
                <w:color w:val="000009"/>
                <w:spacing w:val="-2"/>
              </w:rPr>
              <w:t>derivs</w:t>
            </w:r>
            <w:proofErr w:type="spellEnd"/>
          </w:p>
          <w:p w:rsidR="00786A7A" w:rsidRDefault="008B6C91">
            <w:pPr>
              <w:pStyle w:val="TableParagraph"/>
              <w:spacing w:before="216"/>
              <w:ind w:left="107" w:right="651"/>
            </w:pPr>
            <w:r>
              <w:rPr>
                <w:color w:val="000009"/>
              </w:rPr>
              <w:t xml:space="preserve">Fatty acids, C18-unsatd., </w:t>
            </w:r>
            <w:proofErr w:type="spellStart"/>
            <w:r>
              <w:rPr>
                <w:color w:val="000009"/>
              </w:rPr>
              <w:t>dimers</w:t>
            </w:r>
            <w:proofErr w:type="spellEnd"/>
            <w:r>
              <w:rPr>
                <w:color w:val="000009"/>
              </w:rPr>
              <w:t xml:space="preserve">, oligomericreactionproductswith1- </w:t>
            </w:r>
            <w:r>
              <w:rPr>
                <w:color w:val="000009"/>
                <w:spacing w:val="-2"/>
              </w:rPr>
              <w:t>chloro-2,3-epoxypropane</w:t>
            </w:r>
          </w:p>
          <w:p w:rsidR="00786A7A" w:rsidRDefault="008B6C91">
            <w:pPr>
              <w:pStyle w:val="TableParagraph"/>
              <w:spacing w:before="216"/>
              <w:ind w:left="107" w:right="198"/>
            </w:pPr>
            <w:r>
              <w:rPr>
                <w:color w:val="000009"/>
              </w:rPr>
              <w:t>Oxirane,2-(</w:t>
            </w:r>
            <w:proofErr w:type="spellStart"/>
            <w:r>
              <w:rPr>
                <w:color w:val="000009"/>
              </w:rPr>
              <w:t>chloromethyl</w:t>
            </w:r>
            <w:proofErr w:type="spellEnd"/>
            <w:r>
              <w:rPr>
                <w:color w:val="000009"/>
              </w:rPr>
              <w:t>)-,</w:t>
            </w:r>
            <w:proofErr w:type="spellStart"/>
            <w:r>
              <w:rPr>
                <w:color w:val="000009"/>
              </w:rPr>
              <w:t>polymerwith</w:t>
            </w:r>
            <w:proofErr w:type="spellEnd"/>
            <w:r>
              <w:rPr>
                <w:color w:val="000009"/>
              </w:rPr>
              <w:t xml:space="preserve"> </w:t>
            </w:r>
            <w:r>
              <w:rPr>
                <w:color w:val="000009"/>
                <w:spacing w:val="-2"/>
              </w:rPr>
              <w:t>α-hydro-</w:t>
            </w:r>
            <w:proofErr w:type="spellStart"/>
            <w:r>
              <w:rPr>
                <w:color w:val="000009"/>
                <w:spacing w:val="-2"/>
              </w:rPr>
              <w:t>ωhydroxypoly</w:t>
            </w:r>
            <w:proofErr w:type="spellEnd"/>
            <w:r>
              <w:rPr>
                <w:color w:val="000009"/>
                <w:spacing w:val="-2"/>
              </w:rPr>
              <w:t xml:space="preserve">[oxy(methyl-1,2- </w:t>
            </w:r>
            <w:proofErr w:type="spellStart"/>
            <w:r>
              <w:rPr>
                <w:color w:val="000009"/>
                <w:spacing w:val="-2"/>
              </w:rPr>
              <w:t>ethanediyl</w:t>
            </w:r>
            <w:proofErr w:type="spellEnd"/>
            <w:r>
              <w:rPr>
                <w:color w:val="000009"/>
                <w:spacing w:val="-2"/>
              </w:rPr>
              <w:t>)]</w:t>
            </w:r>
          </w:p>
        </w:tc>
        <w:tc>
          <w:tcPr>
            <w:tcW w:w="2528" w:type="dxa"/>
          </w:tcPr>
          <w:p w:rsidR="00786A7A" w:rsidRDefault="008B6C91">
            <w:pPr>
              <w:pStyle w:val="TableParagraph"/>
              <w:spacing w:before="216"/>
              <w:ind w:left="107"/>
            </w:pPr>
            <w:r>
              <w:rPr>
                <w:color w:val="000009"/>
              </w:rPr>
              <w:t>≥50-</w:t>
            </w:r>
            <w:r>
              <w:rPr>
                <w:color w:val="000009"/>
                <w:spacing w:val="-5"/>
              </w:rPr>
              <w:t>≤75</w:t>
            </w:r>
          </w:p>
          <w:p w:rsidR="00786A7A" w:rsidRDefault="008B6C91">
            <w:pPr>
              <w:pStyle w:val="TableParagraph"/>
              <w:spacing w:before="215"/>
              <w:ind w:left="107"/>
            </w:pPr>
            <w:r>
              <w:rPr>
                <w:color w:val="000009"/>
              </w:rPr>
              <w:t>≥10-</w:t>
            </w:r>
            <w:r>
              <w:rPr>
                <w:color w:val="000009"/>
                <w:spacing w:val="-5"/>
              </w:rPr>
              <w:t>≤25</w:t>
            </w:r>
          </w:p>
          <w:p w:rsidR="00786A7A" w:rsidRDefault="00786A7A">
            <w:pPr>
              <w:pStyle w:val="TableParagraph"/>
            </w:pPr>
          </w:p>
          <w:p w:rsidR="00786A7A" w:rsidRDefault="00786A7A">
            <w:pPr>
              <w:pStyle w:val="TableParagraph"/>
              <w:spacing w:before="179"/>
            </w:pPr>
          </w:p>
          <w:p w:rsidR="00786A7A" w:rsidRDefault="008B6C91">
            <w:pPr>
              <w:pStyle w:val="TableParagraph"/>
              <w:ind w:left="107"/>
            </w:pPr>
            <w:r>
              <w:rPr>
                <w:color w:val="000009"/>
              </w:rPr>
              <w:t>≤</w:t>
            </w:r>
            <w:r>
              <w:rPr>
                <w:color w:val="000009"/>
                <w:spacing w:val="-10"/>
              </w:rPr>
              <w:t>3</w:t>
            </w:r>
          </w:p>
          <w:p w:rsidR="00786A7A" w:rsidRDefault="00786A7A">
            <w:pPr>
              <w:pStyle w:val="TableParagraph"/>
            </w:pPr>
          </w:p>
          <w:p w:rsidR="00786A7A" w:rsidRDefault="00786A7A">
            <w:pPr>
              <w:pStyle w:val="TableParagraph"/>
              <w:spacing w:before="180"/>
            </w:pPr>
          </w:p>
          <w:p w:rsidR="00786A7A" w:rsidRDefault="008B6C91">
            <w:pPr>
              <w:pStyle w:val="TableParagraph"/>
              <w:ind w:left="107"/>
            </w:pPr>
            <w:r>
              <w:rPr>
                <w:color w:val="000009"/>
              </w:rPr>
              <w:t>≤</w:t>
            </w:r>
            <w:r>
              <w:rPr>
                <w:color w:val="000009"/>
                <w:spacing w:val="-10"/>
              </w:rPr>
              <w:t>3</w:t>
            </w:r>
          </w:p>
        </w:tc>
        <w:tc>
          <w:tcPr>
            <w:tcW w:w="2840" w:type="dxa"/>
          </w:tcPr>
          <w:p w:rsidR="00786A7A" w:rsidRDefault="008B6C91">
            <w:pPr>
              <w:pStyle w:val="TableParagraph"/>
              <w:spacing w:before="216"/>
              <w:ind w:left="107"/>
            </w:pPr>
            <w:r>
              <w:rPr>
                <w:color w:val="000009"/>
                <w:spacing w:val="-2"/>
              </w:rPr>
              <w:t>1675-54-</w:t>
            </w:r>
            <w:r>
              <w:rPr>
                <w:color w:val="000009"/>
                <w:spacing w:val="-10"/>
              </w:rPr>
              <w:t>3</w:t>
            </w:r>
          </w:p>
          <w:p w:rsidR="00786A7A" w:rsidRDefault="008B6C91">
            <w:pPr>
              <w:pStyle w:val="TableParagraph"/>
              <w:spacing w:before="215"/>
              <w:ind w:left="107"/>
            </w:pPr>
            <w:r>
              <w:rPr>
                <w:color w:val="000009"/>
                <w:spacing w:val="-2"/>
              </w:rPr>
              <w:t>68609-97-</w:t>
            </w:r>
            <w:r>
              <w:rPr>
                <w:color w:val="000009"/>
                <w:spacing w:val="-10"/>
              </w:rPr>
              <w:t>2</w:t>
            </w:r>
          </w:p>
          <w:p w:rsidR="00786A7A" w:rsidRDefault="00786A7A">
            <w:pPr>
              <w:pStyle w:val="TableParagraph"/>
            </w:pPr>
          </w:p>
          <w:p w:rsidR="00786A7A" w:rsidRDefault="00786A7A">
            <w:pPr>
              <w:pStyle w:val="TableParagraph"/>
              <w:spacing w:before="179"/>
            </w:pPr>
          </w:p>
          <w:p w:rsidR="00786A7A" w:rsidRDefault="008B6C91">
            <w:pPr>
              <w:pStyle w:val="TableParagraph"/>
              <w:ind w:left="107"/>
            </w:pPr>
            <w:r>
              <w:rPr>
                <w:color w:val="000009"/>
                <w:spacing w:val="-2"/>
              </w:rPr>
              <w:t>68475-94-</w:t>
            </w:r>
            <w:r>
              <w:rPr>
                <w:color w:val="000009"/>
                <w:spacing w:val="-10"/>
              </w:rPr>
              <w:t>5</w:t>
            </w:r>
          </w:p>
          <w:p w:rsidR="00786A7A" w:rsidRDefault="00786A7A">
            <w:pPr>
              <w:pStyle w:val="TableParagraph"/>
            </w:pPr>
          </w:p>
          <w:p w:rsidR="00786A7A" w:rsidRDefault="00786A7A">
            <w:pPr>
              <w:pStyle w:val="TableParagraph"/>
              <w:spacing w:before="180"/>
            </w:pPr>
          </w:p>
          <w:p w:rsidR="00786A7A" w:rsidRDefault="008B6C91">
            <w:pPr>
              <w:pStyle w:val="TableParagraph"/>
              <w:ind w:left="107"/>
            </w:pPr>
            <w:r>
              <w:rPr>
                <w:color w:val="000009"/>
                <w:spacing w:val="-2"/>
              </w:rPr>
              <w:t>9072-62-</w:t>
            </w:r>
            <w:r>
              <w:rPr>
                <w:color w:val="000009"/>
                <w:spacing w:val="-10"/>
              </w:rPr>
              <w:t>2</w:t>
            </w:r>
          </w:p>
        </w:tc>
      </w:tr>
    </w:tbl>
    <w:p w:rsidR="00786A7A" w:rsidRDefault="00786A7A">
      <w:pPr>
        <w:pStyle w:val="BodyText"/>
        <w:spacing w:before="37"/>
      </w:pPr>
    </w:p>
    <w:p w:rsidR="00786A7A" w:rsidRDefault="008B6C91">
      <w:pPr>
        <w:spacing w:line="276" w:lineRule="auto"/>
        <w:ind w:left="1080" w:right="1764"/>
        <w:jc w:val="both"/>
        <w:rPr>
          <w:rFonts w:ascii="Arial"/>
          <w:b/>
        </w:rPr>
      </w:pPr>
      <w:r>
        <w:rPr>
          <w:rFonts w:ascii="Arial"/>
          <w:b/>
          <w:color w:val="000009"/>
        </w:rPr>
        <w:t>Therearenoadditionalingredientspresentwhich</w:t>
      </w:r>
      <w:proofErr w:type="gramStart"/>
      <w:r>
        <w:rPr>
          <w:rFonts w:ascii="Arial"/>
          <w:b/>
          <w:color w:val="000009"/>
        </w:rPr>
        <w:t>,withinthecurrentknowledge</w:t>
      </w:r>
      <w:r>
        <w:rPr>
          <w:rFonts w:ascii="Arial"/>
          <w:b/>
          <w:color w:val="000009"/>
        </w:rPr>
        <w:t>ofthe</w:t>
      </w:r>
      <w:proofErr w:type="gramEnd"/>
      <w:r>
        <w:rPr>
          <w:rFonts w:ascii="Arial"/>
          <w:b/>
          <w:color w:val="000009"/>
        </w:rPr>
        <w:t xml:space="preserve"> supplier and in the concentrations applicable, are classified as hazardous to health or the environment and hence require reporting in this section.</w:t>
      </w:r>
    </w:p>
    <w:p w:rsidR="00786A7A" w:rsidRDefault="00786A7A">
      <w:pPr>
        <w:spacing w:line="276" w:lineRule="auto"/>
        <w:jc w:val="both"/>
        <w:rPr>
          <w:rFonts w:ascii="Arial"/>
          <w:b/>
        </w:rPr>
        <w:sectPr w:rsidR="00786A7A">
          <w:pgSz w:w="12240" w:h="15840"/>
          <w:pgMar w:top="1440" w:right="0" w:bottom="280" w:left="360" w:header="720" w:footer="720" w:gutter="0"/>
          <w:cols w:space="720"/>
        </w:sectPr>
      </w:pPr>
    </w:p>
    <w:p w:rsidR="00786A7A" w:rsidRDefault="008B6C91">
      <w:pPr>
        <w:spacing w:before="78" w:line="276" w:lineRule="auto"/>
        <w:ind w:left="1080" w:right="3551"/>
      </w:pPr>
      <w:r>
        <w:rPr>
          <w:rFonts w:ascii="Arial"/>
          <w:b/>
          <w:color w:val="000009"/>
        </w:rPr>
        <w:lastRenderedPageBreak/>
        <w:t>Occupationalexposurelimits</w:t>
      </w:r>
      <w:proofErr w:type="gramStart"/>
      <w:r>
        <w:rPr>
          <w:rFonts w:ascii="Arial"/>
          <w:b/>
          <w:color w:val="000009"/>
        </w:rPr>
        <w:t>,ifavailable,arelistedinSection8</w:t>
      </w:r>
      <w:proofErr w:type="gramEnd"/>
      <w:r>
        <w:rPr>
          <w:rFonts w:ascii="Arial"/>
          <w:b/>
          <w:color w:val="000009"/>
        </w:rPr>
        <w:t xml:space="preserve">. Chemical </w:t>
      </w:r>
      <w:proofErr w:type="gramStart"/>
      <w:r>
        <w:rPr>
          <w:rFonts w:ascii="Arial"/>
          <w:b/>
          <w:color w:val="000009"/>
        </w:rPr>
        <w:t xml:space="preserve">formula </w:t>
      </w:r>
      <w:r>
        <w:rPr>
          <w:color w:val="000009"/>
        </w:rPr>
        <w:t>:</w:t>
      </w:r>
      <w:proofErr w:type="gramEnd"/>
      <w:r>
        <w:rPr>
          <w:color w:val="000009"/>
        </w:rPr>
        <w:t xml:space="preserve"> Not applicable</w:t>
      </w:r>
    </w:p>
    <w:p w:rsidR="00786A7A" w:rsidRDefault="00786A7A">
      <w:pPr>
        <w:pStyle w:val="BodyText"/>
        <w:spacing w:before="219"/>
      </w:pPr>
    </w:p>
    <w:p w:rsidR="00786A7A" w:rsidRDefault="008B6C91">
      <w:pPr>
        <w:pStyle w:val="Heading1"/>
        <w:numPr>
          <w:ilvl w:val="0"/>
          <w:numId w:val="2"/>
        </w:numPr>
        <w:tabs>
          <w:tab w:val="left" w:pos="1798"/>
        </w:tabs>
        <w:ind w:left="1798" w:hanging="358"/>
      </w:pPr>
      <w:r>
        <w:rPr>
          <w:u w:val="single"/>
        </w:rPr>
        <w:t>FIRSTAID</w:t>
      </w:r>
      <w:r>
        <w:rPr>
          <w:spacing w:val="-2"/>
          <w:u w:val="single"/>
        </w:rPr>
        <w:t>MEASURES</w:t>
      </w:r>
    </w:p>
    <w:p w:rsidR="00786A7A" w:rsidRDefault="00786A7A">
      <w:pPr>
        <w:pStyle w:val="BodyText"/>
        <w:spacing w:before="1"/>
        <w:rPr>
          <w:rFonts w:ascii="Arial"/>
          <w:b/>
        </w:rPr>
      </w:pPr>
    </w:p>
    <w:p w:rsidR="00786A7A" w:rsidRDefault="008B6C91">
      <w:pPr>
        <w:spacing w:line="252" w:lineRule="exact"/>
        <w:ind w:left="1800"/>
        <w:rPr>
          <w:rFonts w:ascii="Arial"/>
          <w:b/>
        </w:rPr>
      </w:pPr>
      <w:proofErr w:type="spellStart"/>
      <w:r>
        <w:rPr>
          <w:rFonts w:ascii="Arial"/>
          <w:b/>
          <w:spacing w:val="-4"/>
          <w:w w:val="105"/>
        </w:rPr>
        <w:t>Descriptionoffirstaidmeasures</w:t>
      </w:r>
      <w:proofErr w:type="spellEnd"/>
    </w:p>
    <w:p w:rsidR="00786A7A" w:rsidRDefault="008B6C91">
      <w:pPr>
        <w:pStyle w:val="ListParagraph"/>
        <w:numPr>
          <w:ilvl w:val="0"/>
          <w:numId w:val="1"/>
        </w:numPr>
        <w:tabs>
          <w:tab w:val="left" w:pos="2504"/>
          <w:tab w:val="left" w:pos="2520"/>
        </w:tabs>
        <w:ind w:right="1542" w:hanging="360"/>
        <w:jc w:val="left"/>
      </w:pPr>
      <w:r>
        <w:rPr>
          <w:rFonts w:ascii="Arial"/>
          <w:b/>
        </w:rPr>
        <w:t>Eyecontact</w:t>
      </w:r>
      <w:proofErr w:type="gramStart"/>
      <w:r>
        <w:rPr>
          <w:rFonts w:ascii="Arial"/>
          <w:b/>
        </w:rPr>
        <w:t>:</w:t>
      </w:r>
      <w:r>
        <w:t>Immediatelyflusheyeswithplentyofwater,occasionallyliftingthe</w:t>
      </w:r>
      <w:proofErr w:type="gramEnd"/>
      <w:r>
        <w:t xml:space="preserve"> upper and lower eyelids. Check for and remove any contact lenses. Continue to rinse for at least 10 minutes. Get medical attention.</w:t>
      </w:r>
    </w:p>
    <w:p w:rsidR="00786A7A" w:rsidRDefault="00786A7A">
      <w:pPr>
        <w:pStyle w:val="BodyText"/>
      </w:pPr>
    </w:p>
    <w:p w:rsidR="00786A7A" w:rsidRDefault="008B6C91">
      <w:pPr>
        <w:pStyle w:val="ListParagraph"/>
        <w:numPr>
          <w:ilvl w:val="0"/>
          <w:numId w:val="1"/>
        </w:numPr>
        <w:tabs>
          <w:tab w:val="left" w:pos="2504"/>
          <w:tab w:val="left" w:pos="2520"/>
        </w:tabs>
        <w:ind w:right="1506" w:hanging="360"/>
        <w:jc w:val="left"/>
      </w:pPr>
      <w:r>
        <w:rPr>
          <w:rFonts w:ascii="Arial"/>
          <w:b/>
        </w:rPr>
        <w:t>Inhalation</w:t>
      </w:r>
      <w:proofErr w:type="gramStart"/>
      <w:r>
        <w:rPr>
          <w:rFonts w:ascii="Arial"/>
          <w:b/>
        </w:rPr>
        <w:t>:</w:t>
      </w:r>
      <w:r>
        <w:rPr>
          <w:color w:val="000009"/>
        </w:rPr>
        <w:t>Removevictimtofreshairandkeepatrestinapositioncomfortable</w:t>
      </w:r>
      <w:proofErr w:type="gramEnd"/>
      <w:r>
        <w:rPr>
          <w:color w:val="000009"/>
        </w:rPr>
        <w:t xml:space="preserve"> for breathing. If not breathing, if breathing is irregular or if respiratory arrest occurs, provide artificial respiration or oxygen by trained </w:t>
      </w:r>
      <w:proofErr w:type="spellStart"/>
      <w:r>
        <w:rPr>
          <w:color w:val="000009"/>
        </w:rPr>
        <w:t>personnel.It</w:t>
      </w:r>
      <w:proofErr w:type="spellEnd"/>
      <w:r>
        <w:rPr>
          <w:color w:val="000009"/>
        </w:rPr>
        <w:t xml:space="preserve"> may be dangeroustothepersonpro</w:t>
      </w:r>
      <w:r>
        <w:rPr>
          <w:color w:val="000009"/>
        </w:rPr>
        <w:t xml:space="preserve">vidingaidtogivemouth-to-mouthresuscitation.Get medical attention if adverse health effects persist or are </w:t>
      </w:r>
      <w:proofErr w:type="spellStart"/>
      <w:r>
        <w:rPr>
          <w:color w:val="000009"/>
        </w:rPr>
        <w:t>severe.If</w:t>
      </w:r>
      <w:proofErr w:type="spellEnd"/>
      <w:r>
        <w:rPr>
          <w:color w:val="000009"/>
        </w:rPr>
        <w:t xml:space="preserve"> unconscious, place in recovery position and get medical attention </w:t>
      </w:r>
      <w:proofErr w:type="spellStart"/>
      <w:r>
        <w:rPr>
          <w:color w:val="000009"/>
        </w:rPr>
        <w:t>immediately.Maintain</w:t>
      </w:r>
      <w:proofErr w:type="spellEnd"/>
      <w:r>
        <w:rPr>
          <w:color w:val="000009"/>
        </w:rPr>
        <w:t xml:space="preserve"> an open </w:t>
      </w:r>
      <w:proofErr w:type="spellStart"/>
      <w:r>
        <w:rPr>
          <w:color w:val="000009"/>
        </w:rPr>
        <w:t>airway.Loosen</w:t>
      </w:r>
      <w:proofErr w:type="spellEnd"/>
      <w:r>
        <w:rPr>
          <w:color w:val="000009"/>
        </w:rPr>
        <w:t xml:space="preserve"> tight clothing such as a collar</w:t>
      </w:r>
      <w:r>
        <w:rPr>
          <w:color w:val="000009"/>
        </w:rPr>
        <w:t xml:space="preserve">, tie, belt or </w:t>
      </w:r>
      <w:proofErr w:type="spellStart"/>
      <w:r>
        <w:rPr>
          <w:color w:val="000009"/>
        </w:rPr>
        <w:t>waistband.In</w:t>
      </w:r>
      <w:proofErr w:type="spellEnd"/>
      <w:r>
        <w:rPr>
          <w:color w:val="000009"/>
        </w:rPr>
        <w:t xml:space="preserve"> case of inhalation of decomposition products in a fire, symptoms may be </w:t>
      </w:r>
      <w:proofErr w:type="spellStart"/>
      <w:r>
        <w:rPr>
          <w:color w:val="000009"/>
        </w:rPr>
        <w:t>delayed.The</w:t>
      </w:r>
      <w:proofErr w:type="spellEnd"/>
      <w:r>
        <w:rPr>
          <w:color w:val="000009"/>
        </w:rPr>
        <w:t xml:space="preserve"> exposed person may need to be kept under medical surveillance for 48 hours.</w:t>
      </w:r>
    </w:p>
    <w:p w:rsidR="00786A7A" w:rsidRDefault="00786A7A">
      <w:pPr>
        <w:pStyle w:val="BodyText"/>
      </w:pPr>
    </w:p>
    <w:p w:rsidR="00786A7A" w:rsidRDefault="00786A7A">
      <w:pPr>
        <w:pStyle w:val="BodyText"/>
        <w:spacing w:before="37"/>
      </w:pPr>
    </w:p>
    <w:p w:rsidR="00786A7A" w:rsidRDefault="008B6C91">
      <w:pPr>
        <w:pStyle w:val="ListParagraph"/>
        <w:numPr>
          <w:ilvl w:val="0"/>
          <w:numId w:val="1"/>
        </w:numPr>
        <w:tabs>
          <w:tab w:val="left" w:pos="2504"/>
          <w:tab w:val="left" w:pos="2520"/>
        </w:tabs>
        <w:ind w:right="1816" w:hanging="360"/>
        <w:jc w:val="left"/>
        <w:rPr>
          <w:color w:val="000009"/>
        </w:rPr>
      </w:pPr>
      <w:r>
        <w:rPr>
          <w:rFonts w:ascii="Arial"/>
          <w:b/>
        </w:rPr>
        <w:t xml:space="preserve">Skin </w:t>
      </w:r>
      <w:proofErr w:type="gramStart"/>
      <w:r>
        <w:rPr>
          <w:rFonts w:ascii="Arial"/>
          <w:b/>
        </w:rPr>
        <w:t>contact :</w:t>
      </w:r>
      <w:proofErr w:type="gramEnd"/>
      <w:r>
        <w:rPr>
          <w:rFonts w:ascii="Arial"/>
          <w:b/>
        </w:rPr>
        <w:t xml:space="preserve"> </w:t>
      </w:r>
      <w:r>
        <w:t xml:space="preserve">Wash with plenty of soap and </w:t>
      </w:r>
      <w:proofErr w:type="spellStart"/>
      <w:r>
        <w:t>water.</w:t>
      </w:r>
      <w:r>
        <w:t>Remove</w:t>
      </w:r>
      <w:proofErr w:type="spellEnd"/>
      <w:r>
        <w:t xml:space="preserve"> contaminated clothingandshoes.Washcontaminatedclothingthoroughlywithwaterbefore removing it, or wear </w:t>
      </w:r>
      <w:proofErr w:type="spellStart"/>
      <w:r>
        <w:t>gloves.Continue</w:t>
      </w:r>
      <w:proofErr w:type="spellEnd"/>
      <w:r>
        <w:t xml:space="preserve"> to rinse for at least 10 </w:t>
      </w:r>
      <w:proofErr w:type="spellStart"/>
      <w:r>
        <w:t>minutes.Get</w:t>
      </w:r>
      <w:proofErr w:type="spellEnd"/>
      <w:r>
        <w:t xml:space="preserve"> medical </w:t>
      </w:r>
      <w:proofErr w:type="spellStart"/>
      <w:r>
        <w:t>attention.In</w:t>
      </w:r>
      <w:proofErr w:type="spellEnd"/>
      <w:r>
        <w:t xml:space="preserve"> the event of any complaints or symptoms, avoid further exposure.Washclothi</w:t>
      </w:r>
      <w:r>
        <w:t>ngbeforereuse.Cleanshoesthoroughlybeforereuse.</w:t>
      </w:r>
    </w:p>
    <w:p w:rsidR="00786A7A" w:rsidRDefault="00786A7A">
      <w:pPr>
        <w:pStyle w:val="BodyText"/>
        <w:spacing w:before="2"/>
      </w:pPr>
    </w:p>
    <w:p w:rsidR="00786A7A" w:rsidRDefault="008B6C91">
      <w:pPr>
        <w:pStyle w:val="ListParagraph"/>
        <w:numPr>
          <w:ilvl w:val="0"/>
          <w:numId w:val="1"/>
        </w:numPr>
        <w:tabs>
          <w:tab w:val="left" w:pos="2504"/>
          <w:tab w:val="left" w:pos="2520"/>
        </w:tabs>
        <w:ind w:right="1457" w:hanging="360"/>
        <w:jc w:val="left"/>
        <w:rPr>
          <w:color w:val="000009"/>
        </w:rPr>
      </w:pPr>
      <w:r>
        <w:rPr>
          <w:rFonts w:ascii="Arial"/>
          <w:b/>
        </w:rPr>
        <w:t>Ingestion:</w:t>
      </w:r>
      <w:r>
        <w:t>Washoutmouthwithwater.Removedenturesifany.Removevictim tofreshairandkeepatrestinapositioncomfortableforbreathing.Ifmaterialhas been swallowed and the exposed person is conscious, give small quantiti</w:t>
      </w:r>
      <w:r>
        <w:t xml:space="preserve">es of water to </w:t>
      </w:r>
      <w:proofErr w:type="spellStart"/>
      <w:r>
        <w:t>drink.Stop</w:t>
      </w:r>
      <w:proofErr w:type="spellEnd"/>
      <w:r>
        <w:t xml:space="preserve"> if the exposed person feels sick as vomiting may be </w:t>
      </w:r>
      <w:proofErr w:type="spellStart"/>
      <w:r>
        <w:t>dangerous.Do</w:t>
      </w:r>
      <w:proofErr w:type="spellEnd"/>
      <w:r>
        <w:t xml:space="preserve"> not induce vomiting unless directed to do so by medical personnel.Ifvomitingoccurs,theheadshouldbekeptlowsothatvomitdoesnot enter the </w:t>
      </w:r>
      <w:proofErr w:type="spellStart"/>
      <w:r>
        <w:t>lungs.Get</w:t>
      </w:r>
      <w:proofErr w:type="spellEnd"/>
      <w:r>
        <w:t xml:space="preserve"> medical attention if </w:t>
      </w:r>
      <w:r>
        <w:t xml:space="preserve">adverse health effects persist or are severe.Nevergiveanythingbymouthtoanunconsciousperson.Ifunconscious, place in recovery position and get medical attention </w:t>
      </w:r>
      <w:proofErr w:type="spellStart"/>
      <w:r>
        <w:t>immediately.Maintain</w:t>
      </w:r>
      <w:proofErr w:type="spellEnd"/>
      <w:r>
        <w:t xml:space="preserve"> an open </w:t>
      </w:r>
      <w:proofErr w:type="spellStart"/>
      <w:r>
        <w:t>airway.Loosen</w:t>
      </w:r>
      <w:proofErr w:type="spellEnd"/>
      <w:r>
        <w:t xml:space="preserve"> tight clothing such as a collar, tie, belt or waistban</w:t>
      </w:r>
      <w:r>
        <w:t>d</w:t>
      </w:r>
      <w:r>
        <w:rPr>
          <w:rFonts w:ascii="Arial"/>
          <w:b/>
        </w:rPr>
        <w:t>.</w:t>
      </w:r>
    </w:p>
    <w:p w:rsidR="00786A7A" w:rsidRDefault="00786A7A">
      <w:pPr>
        <w:pStyle w:val="BodyText"/>
        <w:rPr>
          <w:rFonts w:ascii="Arial"/>
          <w:b/>
        </w:rPr>
      </w:pPr>
    </w:p>
    <w:p w:rsidR="00786A7A" w:rsidRDefault="00786A7A">
      <w:pPr>
        <w:pStyle w:val="BodyText"/>
        <w:spacing w:before="38"/>
        <w:rPr>
          <w:rFonts w:ascii="Arial"/>
          <w:b/>
        </w:rPr>
      </w:pPr>
    </w:p>
    <w:p w:rsidR="00786A7A" w:rsidRDefault="008B6C91">
      <w:pPr>
        <w:spacing w:line="276" w:lineRule="auto"/>
        <w:ind w:left="1440" w:right="3551"/>
        <w:rPr>
          <w:rFonts w:ascii="Arial"/>
          <w:b/>
        </w:rPr>
      </w:pPr>
      <w:proofErr w:type="spellStart"/>
      <w:r>
        <w:rPr>
          <w:rFonts w:ascii="Arial"/>
          <w:b/>
          <w:color w:val="000009"/>
        </w:rPr>
        <w:t>Mostimportantsymptomsandeffects</w:t>
      </w:r>
      <w:proofErr w:type="gramStart"/>
      <w:r>
        <w:rPr>
          <w:rFonts w:ascii="Arial"/>
          <w:b/>
          <w:color w:val="000009"/>
        </w:rPr>
        <w:t>,bothacuteanddelayed</w:t>
      </w:r>
      <w:proofErr w:type="spellEnd"/>
      <w:proofErr w:type="gramEnd"/>
      <w:r>
        <w:rPr>
          <w:rFonts w:ascii="Arial"/>
          <w:b/>
          <w:color w:val="000009"/>
        </w:rPr>
        <w:t xml:space="preserve"> Potential acute health effects</w:t>
      </w:r>
    </w:p>
    <w:p w:rsidR="00786A7A" w:rsidRDefault="008B6C91">
      <w:pPr>
        <w:spacing w:line="253" w:lineRule="exact"/>
        <w:ind w:left="1440"/>
      </w:pPr>
      <w:proofErr w:type="spellStart"/>
      <w:r>
        <w:rPr>
          <w:rFonts w:ascii="Arial"/>
          <w:b/>
          <w:color w:val="000009"/>
        </w:rPr>
        <w:t>Eyecontact</w:t>
      </w:r>
      <w:proofErr w:type="gramStart"/>
      <w:r>
        <w:rPr>
          <w:rFonts w:ascii="Arial"/>
          <w:b/>
          <w:color w:val="000009"/>
        </w:rPr>
        <w:t>:</w:t>
      </w:r>
      <w:r>
        <w:rPr>
          <w:color w:val="000009"/>
        </w:rPr>
        <w:t>Causesseriouseye</w:t>
      </w:r>
      <w:r>
        <w:rPr>
          <w:color w:val="000009"/>
          <w:spacing w:val="-2"/>
        </w:rPr>
        <w:t>irritation</w:t>
      </w:r>
      <w:proofErr w:type="spellEnd"/>
      <w:proofErr w:type="gramEnd"/>
    </w:p>
    <w:p w:rsidR="00786A7A" w:rsidRDefault="008B6C91">
      <w:pPr>
        <w:spacing w:before="38"/>
        <w:ind w:left="1440"/>
      </w:pPr>
      <w:proofErr w:type="spellStart"/>
      <w:r>
        <w:rPr>
          <w:rFonts w:ascii="Arial"/>
          <w:b/>
          <w:color w:val="000009"/>
        </w:rPr>
        <w:t>Inhalation</w:t>
      </w:r>
      <w:proofErr w:type="gramStart"/>
      <w:r>
        <w:rPr>
          <w:rFonts w:ascii="Arial"/>
          <w:b/>
          <w:color w:val="000009"/>
        </w:rPr>
        <w:t>:</w:t>
      </w:r>
      <w:r>
        <w:rPr>
          <w:color w:val="000009"/>
        </w:rPr>
        <w:t>Noknownsignificanteffectsorcritical</w:t>
      </w:r>
      <w:r>
        <w:rPr>
          <w:color w:val="000009"/>
          <w:spacing w:val="-2"/>
        </w:rPr>
        <w:t>hazards</w:t>
      </w:r>
      <w:proofErr w:type="spellEnd"/>
      <w:proofErr w:type="gramEnd"/>
      <w:r>
        <w:rPr>
          <w:color w:val="000009"/>
          <w:spacing w:val="-2"/>
        </w:rPr>
        <w:t>.</w:t>
      </w:r>
    </w:p>
    <w:p w:rsidR="00786A7A" w:rsidRDefault="008B6C91">
      <w:pPr>
        <w:spacing w:before="37"/>
        <w:ind w:left="1440"/>
      </w:pPr>
      <w:proofErr w:type="spellStart"/>
      <w:r>
        <w:rPr>
          <w:rFonts w:ascii="Arial"/>
          <w:b/>
          <w:color w:val="000009"/>
        </w:rPr>
        <w:t>Skincontact</w:t>
      </w:r>
      <w:proofErr w:type="gramStart"/>
      <w:r>
        <w:rPr>
          <w:rFonts w:ascii="Arial"/>
          <w:b/>
          <w:color w:val="000009"/>
        </w:rPr>
        <w:t>:</w:t>
      </w:r>
      <w:r>
        <w:rPr>
          <w:color w:val="000009"/>
        </w:rPr>
        <w:t>Causesskinirritation.Maycauseanallergicskin</w:t>
      </w:r>
      <w:r>
        <w:rPr>
          <w:color w:val="000009"/>
          <w:spacing w:val="-2"/>
        </w:rPr>
        <w:t>reaction</w:t>
      </w:r>
      <w:proofErr w:type="spellEnd"/>
      <w:proofErr w:type="gramEnd"/>
    </w:p>
    <w:p w:rsidR="00786A7A" w:rsidRDefault="008B6C91">
      <w:pPr>
        <w:pStyle w:val="BodyText"/>
        <w:spacing w:before="40"/>
        <w:ind w:left="1440"/>
      </w:pPr>
      <w:proofErr w:type="spellStart"/>
      <w:r>
        <w:rPr>
          <w:rFonts w:ascii="Arial"/>
          <w:b/>
          <w:color w:val="000009"/>
        </w:rPr>
        <w:t>Ingestion</w:t>
      </w:r>
      <w:proofErr w:type="gramStart"/>
      <w:r>
        <w:rPr>
          <w:rFonts w:ascii="Arial"/>
          <w:b/>
          <w:color w:val="000009"/>
        </w:rPr>
        <w:t>:</w:t>
      </w:r>
      <w:r>
        <w:rPr>
          <w:color w:val="000009"/>
        </w:rPr>
        <w:t>Noknownsignificanteffectsorcritical</w:t>
      </w:r>
      <w:r>
        <w:rPr>
          <w:color w:val="000009"/>
          <w:spacing w:val="-2"/>
        </w:rPr>
        <w:t>hazards</w:t>
      </w:r>
      <w:proofErr w:type="spellEnd"/>
      <w:proofErr w:type="gramEnd"/>
      <w:r>
        <w:rPr>
          <w:color w:val="000009"/>
          <w:spacing w:val="-2"/>
        </w:rPr>
        <w:t>.</w:t>
      </w:r>
    </w:p>
    <w:p w:rsidR="00786A7A" w:rsidRDefault="008B6C91">
      <w:pPr>
        <w:spacing w:before="37"/>
        <w:ind w:left="1440"/>
        <w:rPr>
          <w:rFonts w:ascii="Arial"/>
          <w:b/>
        </w:rPr>
      </w:pPr>
      <w:r>
        <w:rPr>
          <w:rFonts w:ascii="Arial"/>
          <w:b/>
          <w:color w:val="000009"/>
        </w:rPr>
        <w:t>Over-</w:t>
      </w:r>
      <w:proofErr w:type="spellStart"/>
      <w:r>
        <w:rPr>
          <w:rFonts w:ascii="Arial"/>
          <w:b/>
          <w:color w:val="000009"/>
        </w:rPr>
        <w:t>exposure</w:t>
      </w:r>
      <w:r>
        <w:rPr>
          <w:rFonts w:ascii="Arial"/>
          <w:b/>
          <w:color w:val="000009"/>
          <w:spacing w:val="-2"/>
        </w:rPr>
        <w:t>signs</w:t>
      </w:r>
      <w:proofErr w:type="spellEnd"/>
      <w:r>
        <w:rPr>
          <w:rFonts w:ascii="Arial"/>
          <w:b/>
          <w:color w:val="000009"/>
          <w:spacing w:val="-2"/>
        </w:rPr>
        <w:t>/symptoms</w:t>
      </w:r>
    </w:p>
    <w:p w:rsidR="00786A7A" w:rsidRDefault="008B6C91">
      <w:pPr>
        <w:pStyle w:val="BodyText"/>
        <w:spacing w:before="38" w:line="276" w:lineRule="auto"/>
        <w:ind w:left="1440" w:right="1695"/>
      </w:pPr>
      <w:r>
        <w:rPr>
          <w:rFonts w:ascii="Arial"/>
          <w:b/>
          <w:color w:val="000009"/>
        </w:rPr>
        <w:t>Eyecontact</w:t>
      </w:r>
      <w:proofErr w:type="gramStart"/>
      <w:r>
        <w:rPr>
          <w:rFonts w:ascii="Arial"/>
          <w:b/>
          <w:color w:val="000009"/>
        </w:rPr>
        <w:t>:</w:t>
      </w:r>
      <w:r>
        <w:rPr>
          <w:color w:val="000009"/>
        </w:rPr>
        <w:t>Adversesymptomsmayincludethefollowing:painorirritationwatering</w:t>
      </w:r>
      <w:proofErr w:type="gramEnd"/>
      <w:r>
        <w:rPr>
          <w:color w:val="000009"/>
        </w:rPr>
        <w:t xml:space="preserve"> </w:t>
      </w:r>
      <w:r>
        <w:rPr>
          <w:color w:val="000009"/>
          <w:spacing w:val="-2"/>
        </w:rPr>
        <w:t>redness</w:t>
      </w:r>
    </w:p>
    <w:p w:rsidR="00786A7A" w:rsidRDefault="008B6C91">
      <w:pPr>
        <w:spacing w:before="1"/>
        <w:ind w:left="1440"/>
      </w:pPr>
      <w:proofErr w:type="spellStart"/>
      <w:r>
        <w:rPr>
          <w:rFonts w:ascii="Arial"/>
          <w:b/>
          <w:color w:val="000009"/>
        </w:rPr>
        <w:t>Inhalation</w:t>
      </w:r>
      <w:proofErr w:type="gramStart"/>
      <w:r>
        <w:rPr>
          <w:rFonts w:ascii="Arial"/>
          <w:b/>
          <w:color w:val="000009"/>
        </w:rPr>
        <w:t>:</w:t>
      </w:r>
      <w:r>
        <w:rPr>
          <w:color w:val="000009"/>
        </w:rPr>
        <w:t>Nospecific</w:t>
      </w:r>
      <w:r>
        <w:rPr>
          <w:color w:val="000009"/>
          <w:spacing w:val="-2"/>
        </w:rPr>
        <w:t>data</w:t>
      </w:r>
      <w:proofErr w:type="spellEnd"/>
      <w:proofErr w:type="gramEnd"/>
      <w:r>
        <w:rPr>
          <w:color w:val="000009"/>
          <w:spacing w:val="-2"/>
        </w:rPr>
        <w:t>.</w:t>
      </w:r>
    </w:p>
    <w:p w:rsidR="00786A7A" w:rsidRDefault="008B6C91">
      <w:pPr>
        <w:pStyle w:val="BodyText"/>
        <w:spacing w:before="38"/>
        <w:ind w:left="1440"/>
      </w:pPr>
      <w:r>
        <w:rPr>
          <w:rFonts w:ascii="Arial"/>
          <w:b/>
          <w:color w:val="000009"/>
        </w:rPr>
        <w:t>Skincontact</w:t>
      </w:r>
      <w:proofErr w:type="gramStart"/>
      <w:r>
        <w:rPr>
          <w:rFonts w:ascii="Arial"/>
          <w:b/>
          <w:color w:val="000009"/>
        </w:rPr>
        <w:t>:</w:t>
      </w:r>
      <w:r>
        <w:rPr>
          <w:color w:val="000009"/>
        </w:rPr>
        <w:t>Adversesymptomsmayincludethefollowing:irritation</w:t>
      </w:r>
      <w:r>
        <w:rPr>
          <w:color w:val="000009"/>
          <w:spacing w:val="-2"/>
        </w:rPr>
        <w:t>redness</w:t>
      </w:r>
      <w:proofErr w:type="gramEnd"/>
    </w:p>
    <w:p w:rsidR="00786A7A" w:rsidRDefault="00786A7A">
      <w:pPr>
        <w:pStyle w:val="BodyText"/>
        <w:sectPr w:rsidR="00786A7A">
          <w:pgSz w:w="12240" w:h="15840"/>
          <w:pgMar w:top="740" w:right="0" w:bottom="280" w:left="360" w:header="720" w:footer="720" w:gutter="0"/>
          <w:cols w:space="720"/>
        </w:sectPr>
      </w:pPr>
    </w:p>
    <w:p w:rsidR="00786A7A" w:rsidRDefault="00786A7A">
      <w:pPr>
        <w:spacing w:before="78"/>
        <w:ind w:left="1440"/>
      </w:pPr>
      <w:r>
        <w:lastRenderedPageBreak/>
        <w:pict>
          <v:rect id="docshape4" o:spid="_x0000_s1028" style="position:absolute;left:0;text-align:left;margin-left:0;margin-top:0;width:595.9pt;height:11in;z-index:-16159232;mso-position-horizontal-relative:page;mso-position-vertical-relative:page" fillcolor="#fafcec" stroked="f">
            <v:fill opacity="32896f"/>
            <w10:wrap anchorx="page" anchory="page"/>
          </v:rect>
        </w:pict>
      </w:r>
      <w:proofErr w:type="spellStart"/>
      <w:r w:rsidR="008B6C91">
        <w:rPr>
          <w:rFonts w:ascii="Arial"/>
          <w:b/>
          <w:color w:val="000009"/>
        </w:rPr>
        <w:t>Ingestion</w:t>
      </w:r>
      <w:proofErr w:type="gramStart"/>
      <w:r w:rsidR="008B6C91">
        <w:rPr>
          <w:rFonts w:ascii="Arial"/>
          <w:b/>
          <w:color w:val="000009"/>
        </w:rPr>
        <w:t>:</w:t>
      </w:r>
      <w:r w:rsidR="008B6C91">
        <w:rPr>
          <w:color w:val="000009"/>
        </w:rPr>
        <w:t>Nospecific</w:t>
      </w:r>
      <w:r w:rsidR="008B6C91">
        <w:rPr>
          <w:color w:val="000009"/>
          <w:spacing w:val="-2"/>
        </w:rPr>
        <w:t>data</w:t>
      </w:r>
      <w:proofErr w:type="spellEnd"/>
      <w:proofErr w:type="gramEnd"/>
      <w:r w:rsidR="008B6C91">
        <w:rPr>
          <w:color w:val="000009"/>
          <w:spacing w:val="-2"/>
        </w:rPr>
        <w:t>.</w:t>
      </w:r>
    </w:p>
    <w:p w:rsidR="00786A7A" w:rsidRDefault="008B6C91">
      <w:pPr>
        <w:spacing w:before="38" w:line="362" w:lineRule="auto"/>
        <w:ind w:left="1800" w:right="1695"/>
        <w:rPr>
          <w:rFonts w:ascii="Arial"/>
          <w:b/>
        </w:rPr>
      </w:pPr>
      <w:r>
        <w:rPr>
          <w:rFonts w:ascii="Arial"/>
          <w:b/>
          <w:color w:val="000009"/>
        </w:rPr>
        <w:t>Indicationofimmediatemedicalattentionandspecialtreatmentneeded</w:t>
      </w:r>
      <w:proofErr w:type="gramStart"/>
      <w:r>
        <w:rPr>
          <w:rFonts w:ascii="Arial"/>
          <w:b/>
          <w:color w:val="000009"/>
        </w:rPr>
        <w:t>,if</w:t>
      </w:r>
      <w:proofErr w:type="gramEnd"/>
      <w:r>
        <w:rPr>
          <w:rFonts w:ascii="Arial"/>
          <w:b/>
          <w:color w:val="000009"/>
        </w:rPr>
        <w:t xml:space="preserve"> </w:t>
      </w:r>
      <w:r>
        <w:rPr>
          <w:rFonts w:ascii="Arial"/>
          <w:b/>
          <w:color w:val="000009"/>
          <w:spacing w:val="-2"/>
        </w:rPr>
        <w:t>necessary</w:t>
      </w:r>
    </w:p>
    <w:p w:rsidR="00786A7A" w:rsidRDefault="008B6C91">
      <w:pPr>
        <w:pStyle w:val="BodyText"/>
        <w:spacing w:line="276" w:lineRule="auto"/>
        <w:ind w:left="1800" w:right="1695"/>
      </w:pPr>
      <w:r>
        <w:rPr>
          <w:rFonts w:ascii="Arial"/>
          <w:b/>
          <w:color w:val="000009"/>
        </w:rPr>
        <w:t xml:space="preserve">Notes to </w:t>
      </w:r>
      <w:proofErr w:type="gramStart"/>
      <w:r>
        <w:rPr>
          <w:rFonts w:ascii="Arial"/>
          <w:b/>
          <w:color w:val="000009"/>
        </w:rPr>
        <w:t>physician :</w:t>
      </w:r>
      <w:proofErr w:type="gramEnd"/>
      <w:r>
        <w:rPr>
          <w:rFonts w:ascii="Arial"/>
          <w:b/>
          <w:color w:val="000009"/>
        </w:rPr>
        <w:t xml:space="preserve"> </w:t>
      </w:r>
      <w:r>
        <w:rPr>
          <w:color w:val="000009"/>
        </w:rPr>
        <w:t xml:space="preserve">In case of inhalation of decomposition products in a fire, </w:t>
      </w:r>
      <w:proofErr w:type="spellStart"/>
      <w:r>
        <w:rPr>
          <w:color w:val="000009"/>
        </w:rPr>
        <w:t>symptomsmaybedelayed</w:t>
      </w:r>
      <w:proofErr w:type="spellEnd"/>
      <w:r>
        <w:rPr>
          <w:color w:val="000009"/>
        </w:rPr>
        <w:t xml:space="preserve">. </w:t>
      </w:r>
      <w:proofErr w:type="spellStart"/>
      <w:proofErr w:type="gramStart"/>
      <w:r>
        <w:rPr>
          <w:color w:val="000009"/>
        </w:rPr>
        <w:t>Theexposedpersonmayneedtobekeptundermedi</w:t>
      </w:r>
      <w:r>
        <w:rPr>
          <w:color w:val="000009"/>
        </w:rPr>
        <w:t>cal</w:t>
      </w:r>
      <w:proofErr w:type="spellEnd"/>
      <w:r>
        <w:rPr>
          <w:color w:val="000009"/>
        </w:rPr>
        <w:t xml:space="preserve"> surveillance for 48 hours.</w:t>
      </w:r>
      <w:proofErr w:type="gramEnd"/>
    </w:p>
    <w:p w:rsidR="00786A7A" w:rsidRDefault="008B6C91">
      <w:pPr>
        <w:spacing w:line="251" w:lineRule="exact"/>
        <w:ind w:left="1800"/>
      </w:pPr>
      <w:proofErr w:type="spellStart"/>
      <w:r>
        <w:rPr>
          <w:rFonts w:ascii="Arial"/>
          <w:b/>
          <w:color w:val="000009"/>
        </w:rPr>
        <w:t>Specifictreatments</w:t>
      </w:r>
      <w:proofErr w:type="gramStart"/>
      <w:r>
        <w:rPr>
          <w:rFonts w:ascii="Arial"/>
          <w:b/>
          <w:color w:val="000009"/>
        </w:rPr>
        <w:t>:</w:t>
      </w:r>
      <w:r>
        <w:rPr>
          <w:color w:val="000009"/>
        </w:rPr>
        <w:t>Nospecific</w:t>
      </w:r>
      <w:r>
        <w:rPr>
          <w:color w:val="000009"/>
          <w:spacing w:val="-2"/>
        </w:rPr>
        <w:t>treatment</w:t>
      </w:r>
      <w:proofErr w:type="spellEnd"/>
      <w:proofErr w:type="gramEnd"/>
      <w:r>
        <w:rPr>
          <w:color w:val="000009"/>
          <w:spacing w:val="-2"/>
        </w:rPr>
        <w:t>.</w:t>
      </w:r>
    </w:p>
    <w:p w:rsidR="00786A7A" w:rsidRDefault="008B6C91">
      <w:pPr>
        <w:pStyle w:val="BodyText"/>
        <w:spacing w:before="37" w:line="276" w:lineRule="auto"/>
        <w:ind w:left="1800" w:right="1477"/>
      </w:pPr>
      <w:r>
        <w:rPr>
          <w:rFonts w:ascii="Arial"/>
          <w:b/>
          <w:color w:val="000009"/>
        </w:rPr>
        <w:t>Protection of first-</w:t>
      </w:r>
      <w:proofErr w:type="gramStart"/>
      <w:r>
        <w:rPr>
          <w:rFonts w:ascii="Arial"/>
          <w:b/>
          <w:color w:val="000009"/>
        </w:rPr>
        <w:t>aiders :</w:t>
      </w:r>
      <w:proofErr w:type="gramEnd"/>
      <w:r>
        <w:rPr>
          <w:rFonts w:ascii="Arial"/>
          <w:b/>
          <w:color w:val="000009"/>
        </w:rPr>
        <w:t xml:space="preserve"> </w:t>
      </w:r>
      <w:r>
        <w:rPr>
          <w:color w:val="000009"/>
        </w:rPr>
        <w:t>No action shall be taken involving any personal risk or withoutsuitabletraining.Itmaybedangeroustothepersonprovidingaidtogive</w:t>
      </w:r>
      <w:r>
        <w:rPr>
          <w:color w:val="000009"/>
        </w:rPr>
        <w:t>mouth- to-mouth resuscitation. Wash contaminated clothing thoroughly with water before removing it, or wear gloves.</w:t>
      </w:r>
    </w:p>
    <w:p w:rsidR="00786A7A" w:rsidRDefault="00786A7A">
      <w:pPr>
        <w:pStyle w:val="BodyText"/>
      </w:pPr>
    </w:p>
    <w:p w:rsidR="00786A7A" w:rsidRDefault="00786A7A">
      <w:pPr>
        <w:pStyle w:val="BodyText"/>
        <w:spacing w:before="75"/>
      </w:pPr>
    </w:p>
    <w:p w:rsidR="00786A7A" w:rsidRDefault="008B6C91">
      <w:pPr>
        <w:pStyle w:val="Heading1"/>
        <w:numPr>
          <w:ilvl w:val="0"/>
          <w:numId w:val="1"/>
        </w:numPr>
        <w:tabs>
          <w:tab w:val="left" w:pos="2504"/>
        </w:tabs>
        <w:ind w:left="2504" w:hanging="344"/>
        <w:jc w:val="left"/>
      </w:pPr>
      <w:r>
        <w:t>FIREFIGHTING</w:t>
      </w:r>
      <w:r>
        <w:rPr>
          <w:spacing w:val="-2"/>
        </w:rPr>
        <w:t>MEASURES</w:t>
      </w:r>
    </w:p>
    <w:p w:rsidR="00786A7A" w:rsidRDefault="00786A7A">
      <w:pPr>
        <w:pStyle w:val="BodyText"/>
        <w:spacing w:before="17"/>
        <w:rPr>
          <w:rFonts w:ascii="Arial"/>
          <w:b/>
        </w:rPr>
      </w:pPr>
    </w:p>
    <w:p w:rsidR="00786A7A" w:rsidRDefault="008B6C91">
      <w:pPr>
        <w:spacing w:before="1"/>
        <w:ind w:left="1296"/>
        <w:rPr>
          <w:rFonts w:ascii="Arial"/>
          <w:b/>
        </w:rPr>
      </w:pPr>
      <w:proofErr w:type="spellStart"/>
      <w:r>
        <w:rPr>
          <w:rFonts w:ascii="Arial"/>
          <w:b/>
          <w:spacing w:val="-2"/>
        </w:rPr>
        <w:t>Extinguishing</w:t>
      </w:r>
      <w:r>
        <w:rPr>
          <w:rFonts w:ascii="Arial"/>
          <w:b/>
          <w:spacing w:val="-4"/>
        </w:rPr>
        <w:t>media</w:t>
      </w:r>
      <w:proofErr w:type="spellEnd"/>
    </w:p>
    <w:p w:rsidR="00786A7A" w:rsidRDefault="00786A7A">
      <w:pPr>
        <w:pStyle w:val="BodyText"/>
        <w:spacing w:before="72"/>
        <w:rPr>
          <w:rFonts w:ascii="Arial"/>
          <w:b/>
        </w:rPr>
      </w:pPr>
    </w:p>
    <w:p w:rsidR="00786A7A" w:rsidRDefault="008B6C91">
      <w:pPr>
        <w:tabs>
          <w:tab w:val="left" w:pos="4680"/>
        </w:tabs>
        <w:spacing w:line="362" w:lineRule="auto"/>
        <w:ind w:left="1296" w:right="1695"/>
      </w:pPr>
      <w:r>
        <w:rPr>
          <w:rFonts w:ascii="Arial"/>
          <w:b/>
        </w:rPr>
        <w:t>Suitable extinguishing media</w:t>
      </w:r>
      <w:r>
        <w:rPr>
          <w:rFonts w:ascii="Arial"/>
          <w:b/>
        </w:rPr>
        <w:tab/>
      </w:r>
      <w:proofErr w:type="gramStart"/>
      <w:r>
        <w:t>:</w:t>
      </w:r>
      <w:proofErr w:type="spellStart"/>
      <w:r>
        <w:t>Useanextinguishingagentsuitableforthesurrounding</w:t>
      </w:r>
      <w:proofErr w:type="spellEnd"/>
      <w:proofErr w:type="gramEnd"/>
      <w:r>
        <w:t xml:space="preserve"> </w:t>
      </w:r>
      <w:r>
        <w:rPr>
          <w:spacing w:val="-2"/>
        </w:rPr>
        <w:t>fire.</w:t>
      </w:r>
    </w:p>
    <w:p w:rsidR="00786A7A" w:rsidRDefault="008B6C91">
      <w:pPr>
        <w:spacing w:before="196"/>
        <w:ind w:left="1296"/>
      </w:pPr>
      <w:proofErr w:type="spellStart"/>
      <w:r>
        <w:rPr>
          <w:rFonts w:ascii="Arial"/>
          <w:b/>
          <w:color w:val="000009"/>
        </w:rPr>
        <w:t>Unsuitable</w:t>
      </w:r>
      <w:r>
        <w:rPr>
          <w:rFonts w:ascii="Arial"/>
          <w:b/>
          <w:color w:val="000009"/>
        </w:rPr>
        <w:t>extinguishingmedia</w:t>
      </w:r>
      <w:proofErr w:type="gramStart"/>
      <w:r>
        <w:rPr>
          <w:color w:val="000009"/>
        </w:rPr>
        <w:t>:None</w:t>
      </w:r>
      <w:r>
        <w:rPr>
          <w:color w:val="000009"/>
          <w:spacing w:val="-2"/>
        </w:rPr>
        <w:t>known</w:t>
      </w:r>
      <w:proofErr w:type="spellEnd"/>
      <w:proofErr w:type="gramEnd"/>
    </w:p>
    <w:p w:rsidR="00786A7A" w:rsidRDefault="00786A7A">
      <w:pPr>
        <w:pStyle w:val="BodyText"/>
        <w:spacing w:before="72"/>
      </w:pPr>
    </w:p>
    <w:p w:rsidR="00786A7A" w:rsidRDefault="008B6C91">
      <w:pPr>
        <w:pStyle w:val="BodyText"/>
        <w:spacing w:line="360" w:lineRule="auto"/>
        <w:ind w:left="1296" w:right="1477"/>
      </w:pPr>
      <w:r>
        <w:rPr>
          <w:rFonts w:ascii="Arial"/>
          <w:b/>
        </w:rPr>
        <w:t>Specifichazardsarisingfromthechemical</w:t>
      </w:r>
      <w:proofErr w:type="gramStart"/>
      <w:r>
        <w:rPr>
          <w:rFonts w:ascii="Arial"/>
          <w:b/>
        </w:rPr>
        <w:t>:</w:t>
      </w:r>
      <w:r>
        <w:t>Inafireorifheated,apressure</w:t>
      </w:r>
      <w:proofErr w:type="gramEnd"/>
      <w:r>
        <w:t xml:space="preserve"> </w:t>
      </w:r>
      <w:proofErr w:type="spellStart"/>
      <w:r>
        <w:t>increasewill</w:t>
      </w:r>
      <w:proofErr w:type="spellEnd"/>
      <w:r>
        <w:t xml:space="preserve"> occur and the container may burst. This material is toxic to aquatic life with long lasting </w:t>
      </w:r>
      <w:proofErr w:type="spellStart"/>
      <w:r>
        <w:t>effects.Fire</w:t>
      </w:r>
      <w:proofErr w:type="spellEnd"/>
      <w:r>
        <w:t xml:space="preserve"> water contaminated with this material must</w:t>
      </w:r>
      <w:r>
        <w:t xml:space="preserve"> be contained and prevented from being discharged to any waterway, sewer or drain.</w:t>
      </w:r>
    </w:p>
    <w:p w:rsidR="00786A7A" w:rsidRDefault="008B6C91">
      <w:pPr>
        <w:spacing w:before="201" w:line="244" w:lineRule="auto"/>
        <w:ind w:left="1296" w:right="1695"/>
      </w:pPr>
      <w:r>
        <w:rPr>
          <w:rFonts w:ascii="Arial"/>
          <w:b/>
        </w:rPr>
        <w:t>Hazardousthermaldecompositionproducts</w:t>
      </w:r>
      <w:proofErr w:type="gramStart"/>
      <w:r>
        <w:rPr>
          <w:rFonts w:ascii="Arial"/>
          <w:b/>
        </w:rPr>
        <w:t>:</w:t>
      </w:r>
      <w:r>
        <w:t>Decompositionproductsmayincludethe</w:t>
      </w:r>
      <w:proofErr w:type="gramEnd"/>
      <w:r>
        <w:t xml:space="preserve"> following materials:</w:t>
      </w:r>
    </w:p>
    <w:p w:rsidR="00786A7A" w:rsidRDefault="008B6C91">
      <w:pPr>
        <w:pStyle w:val="BodyText"/>
        <w:spacing w:before="190" w:line="360" w:lineRule="auto"/>
        <w:ind w:left="1296" w:right="1695"/>
      </w:pPr>
      <w:proofErr w:type="gramStart"/>
      <w:r>
        <w:t>carbondioxide,</w:t>
      </w:r>
      <w:proofErr w:type="gramEnd"/>
      <w:r>
        <w:t xml:space="preserve">carbonmonoxide,nitrogenoxides,sulfuroxides,halogenated </w:t>
      </w:r>
      <w:proofErr w:type="spellStart"/>
      <w:r>
        <w:t>compounds,</w:t>
      </w:r>
      <w:r>
        <w:t>carbonyl</w:t>
      </w:r>
      <w:proofErr w:type="spellEnd"/>
      <w:r>
        <w:t xml:space="preserve"> halides ,metal oxide/oxides</w:t>
      </w:r>
    </w:p>
    <w:p w:rsidR="00786A7A" w:rsidRDefault="008B6C91">
      <w:pPr>
        <w:spacing w:before="201" w:line="360" w:lineRule="auto"/>
        <w:ind w:left="1296" w:right="1695"/>
      </w:pPr>
      <w:r>
        <w:rPr>
          <w:rFonts w:ascii="Arial"/>
          <w:b/>
        </w:rPr>
        <w:t>Hazardouscombustionproducts</w:t>
      </w:r>
      <w:proofErr w:type="gramStart"/>
      <w:r>
        <w:rPr>
          <w:rFonts w:ascii="Arial"/>
          <w:b/>
        </w:rPr>
        <w:t>:</w:t>
      </w:r>
      <w:r>
        <w:t>Decompositionproductsmayincludethefollowing</w:t>
      </w:r>
      <w:proofErr w:type="gramEnd"/>
      <w:r>
        <w:t xml:space="preserve"> materials: carbon monoxide, carbon dioxide, smoke, oxides of nitrogen.</w:t>
      </w:r>
    </w:p>
    <w:p w:rsidR="00786A7A" w:rsidRDefault="008B6C91">
      <w:pPr>
        <w:spacing w:before="252" w:line="360" w:lineRule="auto"/>
        <w:ind w:left="1296" w:right="1695"/>
        <w:rPr>
          <w:rFonts w:ascii="Arial"/>
          <w:b/>
        </w:rPr>
      </w:pPr>
      <w:r>
        <w:rPr>
          <w:rFonts w:ascii="Arial"/>
          <w:b/>
        </w:rPr>
        <w:t>Special protective actions for fire-</w:t>
      </w:r>
      <w:proofErr w:type="gramStart"/>
      <w:r>
        <w:rPr>
          <w:rFonts w:ascii="Arial"/>
          <w:b/>
        </w:rPr>
        <w:t>fighters :</w:t>
      </w:r>
      <w:proofErr w:type="gramEnd"/>
      <w:r>
        <w:rPr>
          <w:rFonts w:ascii="Arial"/>
          <w:b/>
        </w:rPr>
        <w:t xml:space="preserve"> </w:t>
      </w:r>
      <w:r>
        <w:t xml:space="preserve">Promptly isolate the scene by removing all </w:t>
      </w:r>
      <w:proofErr w:type="spellStart"/>
      <w:r>
        <w:t>personsfromthevicinityoftheincidentifthereisa</w:t>
      </w:r>
      <w:proofErr w:type="spellEnd"/>
      <w:r>
        <w:t xml:space="preserve"> </w:t>
      </w:r>
      <w:proofErr w:type="spellStart"/>
      <w:r>
        <w:t>fire.Noactionshallbetakeninvolving</w:t>
      </w:r>
      <w:proofErr w:type="spellEnd"/>
      <w:r>
        <w:t xml:space="preserve"> any personal risk or without suitable training</w:t>
      </w:r>
      <w:r>
        <w:rPr>
          <w:rFonts w:ascii="Arial"/>
          <w:b/>
        </w:rPr>
        <w:t>.</w:t>
      </w:r>
    </w:p>
    <w:p w:rsidR="00786A7A" w:rsidRDefault="00786A7A">
      <w:pPr>
        <w:pStyle w:val="BodyText"/>
        <w:rPr>
          <w:rFonts w:ascii="Arial"/>
          <w:b/>
        </w:rPr>
      </w:pPr>
    </w:p>
    <w:p w:rsidR="00786A7A" w:rsidRDefault="008B6C91">
      <w:pPr>
        <w:spacing w:before="1" w:line="360" w:lineRule="auto"/>
        <w:ind w:left="1296" w:right="1695"/>
      </w:pPr>
      <w:r>
        <w:rPr>
          <w:rFonts w:ascii="Arial"/>
          <w:b/>
          <w:color w:val="000009"/>
        </w:rPr>
        <w:t>Special protective equipment for fire-fighters</w:t>
      </w:r>
      <w:r>
        <w:t>: Fire-fighters should wear appropria</w:t>
      </w:r>
      <w:r>
        <w:t>te protectiveequipmentandself-</w:t>
      </w:r>
      <w:proofErr w:type="gramStart"/>
      <w:r>
        <w:t>containedbreathingapparatus(</w:t>
      </w:r>
      <w:proofErr w:type="gramEnd"/>
      <w:r>
        <w:t>SCBA)withafullface-piece operated in positive pressure mode.</w:t>
      </w:r>
    </w:p>
    <w:p w:rsidR="00786A7A" w:rsidRDefault="00786A7A">
      <w:pPr>
        <w:spacing w:line="360" w:lineRule="auto"/>
        <w:sectPr w:rsidR="00786A7A">
          <w:pgSz w:w="12240" w:h="15840"/>
          <w:pgMar w:top="740" w:right="0" w:bottom="280" w:left="360" w:header="720" w:footer="720" w:gutter="0"/>
          <w:cols w:space="720"/>
        </w:sectPr>
      </w:pPr>
    </w:p>
    <w:p w:rsidR="00786A7A" w:rsidRDefault="008B6C91">
      <w:pPr>
        <w:pStyle w:val="Heading1"/>
        <w:numPr>
          <w:ilvl w:val="0"/>
          <w:numId w:val="1"/>
        </w:numPr>
        <w:tabs>
          <w:tab w:val="left" w:pos="2518"/>
        </w:tabs>
        <w:spacing w:before="69"/>
        <w:ind w:left="2518" w:hanging="358"/>
        <w:jc w:val="left"/>
        <w:rPr>
          <w:rFonts w:ascii="Arial MT"/>
          <w:b w:val="0"/>
          <w:color w:val="000009"/>
        </w:rPr>
      </w:pPr>
      <w:r>
        <w:rPr>
          <w:w w:val="105"/>
        </w:rPr>
        <w:lastRenderedPageBreak/>
        <w:t>ACCIDENTALRELEASE</w:t>
      </w:r>
      <w:r>
        <w:rPr>
          <w:spacing w:val="-2"/>
          <w:w w:val="105"/>
        </w:rPr>
        <w:t>MEASURES</w:t>
      </w:r>
    </w:p>
    <w:p w:rsidR="00786A7A" w:rsidRDefault="00786A7A">
      <w:pPr>
        <w:pStyle w:val="BodyText"/>
        <w:rPr>
          <w:rFonts w:ascii="Arial"/>
          <w:b/>
        </w:rPr>
      </w:pPr>
    </w:p>
    <w:p w:rsidR="00786A7A" w:rsidRDefault="00786A7A">
      <w:pPr>
        <w:pStyle w:val="BodyText"/>
        <w:spacing w:before="198"/>
        <w:rPr>
          <w:rFonts w:ascii="Arial"/>
          <w:b/>
        </w:rPr>
      </w:pPr>
    </w:p>
    <w:p w:rsidR="00786A7A" w:rsidRDefault="008B6C91">
      <w:pPr>
        <w:spacing w:before="1" w:line="362" w:lineRule="auto"/>
        <w:ind w:left="1080" w:right="4114"/>
        <w:rPr>
          <w:rFonts w:ascii="Arial"/>
          <w:b/>
        </w:rPr>
      </w:pPr>
      <w:r>
        <w:rPr>
          <w:rFonts w:ascii="Arial"/>
          <w:b/>
          <w:spacing w:val="-8"/>
          <w:w w:val="105"/>
        </w:rPr>
        <w:t xml:space="preserve">Personal precautions, protective equipment and emergency </w:t>
      </w:r>
      <w:r>
        <w:rPr>
          <w:rFonts w:ascii="Arial"/>
          <w:b/>
          <w:spacing w:val="-2"/>
          <w:w w:val="105"/>
        </w:rPr>
        <w:t>procedures</w:t>
      </w:r>
    </w:p>
    <w:p w:rsidR="00786A7A" w:rsidRDefault="008B6C91">
      <w:pPr>
        <w:pStyle w:val="BodyText"/>
        <w:spacing w:before="176" w:line="360" w:lineRule="auto"/>
        <w:ind w:left="1296" w:right="1353"/>
        <w:jc w:val="both"/>
      </w:pPr>
      <w:r>
        <w:rPr>
          <w:rFonts w:ascii="Arial"/>
          <w:b/>
        </w:rPr>
        <w:t xml:space="preserve">For non-emergency </w:t>
      </w:r>
      <w:proofErr w:type="spellStart"/>
      <w:r>
        <w:rPr>
          <w:rFonts w:ascii="Arial"/>
          <w:b/>
        </w:rPr>
        <w:t>personel</w:t>
      </w:r>
      <w:proofErr w:type="spellEnd"/>
      <w:r>
        <w:rPr>
          <w:rFonts w:ascii="Arial"/>
          <w:b/>
        </w:rPr>
        <w:t xml:space="preserve">: </w:t>
      </w:r>
      <w:r>
        <w:t xml:space="preserve">No </w:t>
      </w:r>
      <w:proofErr w:type="spellStart"/>
      <w:r>
        <w:t>actionshallbe</w:t>
      </w:r>
      <w:proofErr w:type="spellEnd"/>
      <w:r>
        <w:t xml:space="preserve"> </w:t>
      </w:r>
      <w:proofErr w:type="spellStart"/>
      <w:r>
        <w:t>takeninvolvinganypersonalrisk</w:t>
      </w:r>
      <w:proofErr w:type="spellEnd"/>
      <w:r>
        <w:t xml:space="preserve"> or without suitable training. Evacuate surrounding </w:t>
      </w:r>
      <w:proofErr w:type="spellStart"/>
      <w:r>
        <w:t>areas.Keep</w:t>
      </w:r>
      <w:proofErr w:type="spellEnd"/>
      <w:r>
        <w:t xml:space="preserve"> unnecessary and unprotected personnel from entering. Do not touch or walk through spilt material. Avoid breathing </w:t>
      </w:r>
      <w:proofErr w:type="spellStart"/>
      <w:r>
        <w:t>vapour</w:t>
      </w:r>
      <w:proofErr w:type="spellEnd"/>
      <w:r>
        <w:t xml:space="preserve"> or mist. Provide adequate </w:t>
      </w:r>
      <w:proofErr w:type="spellStart"/>
      <w:r>
        <w:t>ven</w:t>
      </w:r>
      <w:r>
        <w:t>tilation.Wear</w:t>
      </w:r>
      <w:proofErr w:type="spellEnd"/>
      <w:r>
        <w:t xml:space="preserve"> appropriate respirator when ventilation is inadequate. Put on appropriate personal protective equipment.</w:t>
      </w:r>
    </w:p>
    <w:p w:rsidR="00786A7A" w:rsidRDefault="008B6C91">
      <w:pPr>
        <w:pStyle w:val="BodyText"/>
        <w:spacing w:before="201" w:line="360" w:lineRule="auto"/>
        <w:ind w:left="1296" w:right="1354" w:firstLine="62"/>
        <w:jc w:val="both"/>
      </w:pPr>
      <w:r>
        <w:rPr>
          <w:rFonts w:ascii="Arial"/>
          <w:b/>
        </w:rPr>
        <w:t xml:space="preserve">For emergency </w:t>
      </w:r>
      <w:proofErr w:type="gramStart"/>
      <w:r>
        <w:rPr>
          <w:rFonts w:ascii="Arial"/>
          <w:b/>
        </w:rPr>
        <w:t>responders :</w:t>
      </w:r>
      <w:proofErr w:type="gramEnd"/>
      <w:r>
        <w:rPr>
          <w:rFonts w:ascii="Arial"/>
          <w:b/>
        </w:rPr>
        <w:t xml:space="preserve"> </w:t>
      </w:r>
      <w:r>
        <w:t xml:space="preserve">If </w:t>
      </w:r>
      <w:proofErr w:type="spellStart"/>
      <w:r>
        <w:t>specialised</w:t>
      </w:r>
      <w:proofErr w:type="spellEnd"/>
      <w:r>
        <w:t xml:space="preserve"> clothing is </w:t>
      </w:r>
      <w:proofErr w:type="spellStart"/>
      <w:r>
        <w:t>requiredtodealwith</w:t>
      </w:r>
      <w:proofErr w:type="spellEnd"/>
      <w:r>
        <w:t xml:space="preserve"> </w:t>
      </w:r>
      <w:proofErr w:type="spellStart"/>
      <w:r>
        <w:t>thespillage</w:t>
      </w:r>
      <w:proofErr w:type="spellEnd"/>
      <w:r>
        <w:t>, take note of any information in Section 8 on suitab</w:t>
      </w:r>
      <w:r>
        <w:t>le and unsuitable materials. See also the information in "For non-emergency personnel".</w:t>
      </w:r>
    </w:p>
    <w:p w:rsidR="00786A7A" w:rsidRDefault="008B6C91">
      <w:pPr>
        <w:pStyle w:val="BodyText"/>
        <w:spacing w:before="199" w:line="360" w:lineRule="auto"/>
        <w:ind w:left="1296" w:right="1351" w:firstLine="60"/>
        <w:jc w:val="both"/>
      </w:pPr>
      <w:r>
        <w:rPr>
          <w:rFonts w:ascii="Arial"/>
          <w:b/>
          <w:w w:val="105"/>
        </w:rPr>
        <w:t xml:space="preserve">Environmental precautions: </w:t>
      </w:r>
      <w:proofErr w:type="spellStart"/>
      <w:r>
        <w:rPr>
          <w:w w:val="105"/>
        </w:rPr>
        <w:t>Avoiddispersalofspiltmaterialandrunoffandcontact</w:t>
      </w:r>
      <w:proofErr w:type="spellEnd"/>
      <w:r>
        <w:rPr>
          <w:w w:val="105"/>
        </w:rPr>
        <w:t xml:space="preserve"> with soil</w:t>
      </w:r>
      <w:proofErr w:type="gramStart"/>
      <w:r>
        <w:rPr>
          <w:w w:val="105"/>
        </w:rPr>
        <w:t>,waterways,drainsandsewers.Informtherelevantauthoritiesiftheproducthas</w:t>
      </w:r>
      <w:r>
        <w:rPr>
          <w:w w:val="105"/>
        </w:rPr>
        <w:t>caused</w:t>
      </w:r>
      <w:proofErr w:type="gramEnd"/>
      <w:r>
        <w:rPr>
          <w:w w:val="105"/>
        </w:rPr>
        <w:t xml:space="preserve"> environmental pollution (sewers, waterways, soil or air). </w:t>
      </w:r>
      <w:proofErr w:type="gramStart"/>
      <w:r>
        <w:rPr>
          <w:w w:val="105"/>
        </w:rPr>
        <w:t xml:space="preserve">Water polluting </w:t>
      </w:r>
      <w:proofErr w:type="spellStart"/>
      <w:r>
        <w:rPr>
          <w:w w:val="105"/>
        </w:rPr>
        <w:t>material.Maybe</w:t>
      </w:r>
      <w:proofErr w:type="spellEnd"/>
      <w:r>
        <w:rPr>
          <w:w w:val="105"/>
        </w:rPr>
        <w:t xml:space="preserve"> harmfultotheenvironmentifreleasedinlargequantities.Collectspillage.</w:t>
      </w:r>
      <w:proofErr w:type="gramEnd"/>
    </w:p>
    <w:p w:rsidR="00786A7A" w:rsidRDefault="008B6C91">
      <w:pPr>
        <w:spacing w:before="203"/>
        <w:ind w:left="1296"/>
        <w:jc w:val="both"/>
        <w:rPr>
          <w:rFonts w:ascii="Arial"/>
          <w:b/>
        </w:rPr>
      </w:pPr>
      <w:proofErr w:type="spellStart"/>
      <w:r>
        <w:rPr>
          <w:rFonts w:ascii="Arial"/>
          <w:b/>
        </w:rPr>
        <w:t>Methodsandmaterialforcontainmentandcleaning</w:t>
      </w:r>
      <w:r>
        <w:rPr>
          <w:rFonts w:ascii="Arial"/>
          <w:b/>
          <w:spacing w:val="-5"/>
        </w:rPr>
        <w:t>up</w:t>
      </w:r>
      <w:proofErr w:type="spellEnd"/>
    </w:p>
    <w:p w:rsidR="00786A7A" w:rsidRDefault="008B6C91">
      <w:pPr>
        <w:pStyle w:val="BodyText"/>
        <w:spacing w:before="237" w:line="276" w:lineRule="auto"/>
        <w:ind w:left="1296" w:right="1351"/>
        <w:jc w:val="both"/>
      </w:pPr>
      <w:r>
        <w:rPr>
          <w:rFonts w:ascii="Arial"/>
          <w:b/>
        </w:rPr>
        <w:t xml:space="preserve">Small </w:t>
      </w:r>
      <w:proofErr w:type="gramStart"/>
      <w:r>
        <w:rPr>
          <w:rFonts w:ascii="Arial"/>
          <w:b/>
        </w:rPr>
        <w:t>spill :</w:t>
      </w:r>
      <w:proofErr w:type="gramEnd"/>
      <w:r>
        <w:rPr>
          <w:rFonts w:ascii="Arial"/>
          <w:b/>
        </w:rPr>
        <w:t xml:space="preserve"> </w:t>
      </w:r>
      <w:r>
        <w:t xml:space="preserve">Stop leak if without risk. Move containers from spill area. Dilute with water and mop up if water-soluble. Alternatively, or if water-insoluble, absorb with an inert dry material and place in an appropriate waste disposal </w:t>
      </w:r>
      <w:proofErr w:type="spellStart"/>
      <w:r>
        <w:t>container.Dispose</w:t>
      </w:r>
      <w:proofErr w:type="spellEnd"/>
      <w:r>
        <w:t xml:space="preserve"> of via a license</w:t>
      </w:r>
      <w:r>
        <w:t>d waste disposal contract</w:t>
      </w:r>
    </w:p>
    <w:p w:rsidR="00786A7A" w:rsidRDefault="008B6C91">
      <w:pPr>
        <w:pStyle w:val="BodyText"/>
        <w:spacing w:before="199" w:line="276" w:lineRule="auto"/>
        <w:ind w:left="1296" w:right="1351"/>
        <w:jc w:val="both"/>
      </w:pPr>
      <w:r>
        <w:rPr>
          <w:rFonts w:ascii="Arial"/>
          <w:b/>
        </w:rPr>
        <w:t xml:space="preserve">Large </w:t>
      </w:r>
      <w:proofErr w:type="gramStart"/>
      <w:r>
        <w:rPr>
          <w:rFonts w:ascii="Arial"/>
          <w:b/>
        </w:rPr>
        <w:t>spill :</w:t>
      </w:r>
      <w:proofErr w:type="gramEnd"/>
      <w:r>
        <w:rPr>
          <w:rFonts w:ascii="Arial"/>
          <w:b/>
        </w:rPr>
        <w:t xml:space="preserve"> </w:t>
      </w:r>
      <w:r>
        <w:t>Stop leak if without risk. Move containers from spill area. Approach the release from upwind. Prevent entry into sewers, water courses, basements or confined areas. Wash spillagesintoaneffluenttreatmentplantorproceed</w:t>
      </w:r>
      <w:r>
        <w:t xml:space="preserve">asfollows.Containandcollectspillagewith non-combustible, absorbent material e.g. sand, earth, vermiculite or diatomaceous earth and place in container for </w:t>
      </w:r>
      <w:proofErr w:type="spellStart"/>
      <w:r>
        <w:t>disposalaccording</w:t>
      </w:r>
      <w:proofErr w:type="spellEnd"/>
      <w:r>
        <w:t xml:space="preserve"> to local regulations (see Section13). Dispose </w:t>
      </w:r>
      <w:proofErr w:type="spellStart"/>
      <w:r>
        <w:t>ofvia</w:t>
      </w:r>
      <w:proofErr w:type="spellEnd"/>
      <w:r>
        <w:t xml:space="preserve"> a licensed waste disposal contr</w:t>
      </w:r>
      <w:r>
        <w:t xml:space="preserve">actor. Contaminated absorbent material may pose the same hazard as the spilt product. Note: see Section 1 for emergency contact information </w:t>
      </w:r>
      <w:proofErr w:type="spellStart"/>
      <w:r>
        <w:t>andSection</w:t>
      </w:r>
      <w:proofErr w:type="spellEnd"/>
      <w:r>
        <w:t xml:space="preserve"> 13 for waste disposal.</w:t>
      </w:r>
    </w:p>
    <w:p w:rsidR="00786A7A" w:rsidRDefault="00786A7A">
      <w:pPr>
        <w:pStyle w:val="BodyText"/>
        <w:spacing w:line="276" w:lineRule="auto"/>
        <w:jc w:val="both"/>
        <w:sectPr w:rsidR="00786A7A">
          <w:pgSz w:w="12240" w:h="15840"/>
          <w:pgMar w:top="800" w:right="0" w:bottom="280" w:left="360" w:header="720" w:footer="720" w:gutter="0"/>
          <w:cols w:space="720"/>
        </w:sectPr>
      </w:pPr>
    </w:p>
    <w:p w:rsidR="00786A7A" w:rsidRDefault="008B6C91">
      <w:pPr>
        <w:pStyle w:val="Heading1"/>
        <w:numPr>
          <w:ilvl w:val="0"/>
          <w:numId w:val="1"/>
        </w:numPr>
        <w:tabs>
          <w:tab w:val="left" w:pos="2518"/>
        </w:tabs>
        <w:spacing w:before="68"/>
        <w:ind w:left="2518" w:hanging="358"/>
        <w:jc w:val="left"/>
      </w:pPr>
      <w:r>
        <w:rPr>
          <w:w w:val="105"/>
        </w:rPr>
        <w:lastRenderedPageBreak/>
        <w:t>HANDLINGAND</w:t>
      </w:r>
      <w:r>
        <w:rPr>
          <w:spacing w:val="-2"/>
          <w:w w:val="105"/>
        </w:rPr>
        <w:t>STORAGE</w:t>
      </w:r>
    </w:p>
    <w:p w:rsidR="00786A7A" w:rsidRDefault="00786A7A">
      <w:pPr>
        <w:pStyle w:val="BodyText"/>
        <w:spacing w:before="89"/>
        <w:rPr>
          <w:rFonts w:ascii="Arial"/>
          <w:b/>
        </w:rPr>
      </w:pPr>
    </w:p>
    <w:p w:rsidR="00786A7A" w:rsidRDefault="008B6C91">
      <w:pPr>
        <w:ind w:left="1140"/>
        <w:rPr>
          <w:rFonts w:ascii="Arial"/>
          <w:b/>
        </w:rPr>
      </w:pPr>
      <w:proofErr w:type="spellStart"/>
      <w:r>
        <w:rPr>
          <w:rFonts w:ascii="Arial"/>
          <w:b/>
        </w:rPr>
        <w:t>Precautionsforsafe</w:t>
      </w:r>
      <w:r>
        <w:rPr>
          <w:rFonts w:ascii="Arial"/>
          <w:b/>
          <w:spacing w:val="-2"/>
        </w:rPr>
        <w:t>handling</w:t>
      </w:r>
      <w:proofErr w:type="spellEnd"/>
    </w:p>
    <w:p w:rsidR="00786A7A" w:rsidRDefault="00786A7A">
      <w:pPr>
        <w:pStyle w:val="BodyText"/>
        <w:spacing w:before="92"/>
        <w:rPr>
          <w:rFonts w:ascii="Arial"/>
          <w:b/>
        </w:rPr>
      </w:pPr>
    </w:p>
    <w:p w:rsidR="00786A7A" w:rsidRDefault="008B6C91">
      <w:pPr>
        <w:pStyle w:val="BodyText"/>
        <w:spacing w:line="360" w:lineRule="auto"/>
        <w:ind w:left="1080" w:right="1477"/>
      </w:pPr>
      <w:r>
        <w:rPr>
          <w:rFonts w:ascii="Arial"/>
          <w:b/>
          <w:spacing w:val="-2"/>
          <w:w w:val="105"/>
        </w:rPr>
        <w:t>Protectivemeasures</w:t>
      </w:r>
      <w:proofErr w:type="gramStart"/>
      <w:r>
        <w:rPr>
          <w:rFonts w:ascii="Arial"/>
          <w:b/>
          <w:spacing w:val="-2"/>
          <w:w w:val="105"/>
        </w:rPr>
        <w:t>:</w:t>
      </w:r>
      <w:r>
        <w:rPr>
          <w:spacing w:val="-2"/>
          <w:w w:val="105"/>
        </w:rPr>
        <w:t>Puton</w:t>
      </w:r>
      <w:r>
        <w:rPr>
          <w:spacing w:val="-2"/>
          <w:w w:val="105"/>
        </w:rPr>
        <w:t>appropriatepersonalprotectiveequipment</w:t>
      </w:r>
      <w:proofErr w:type="gramEnd"/>
      <w:r>
        <w:rPr>
          <w:spacing w:val="-2"/>
          <w:w w:val="105"/>
        </w:rPr>
        <w:t xml:space="preserve">(seeSection8). </w:t>
      </w:r>
      <w:r>
        <w:rPr>
          <w:spacing w:val="-4"/>
          <w:w w:val="105"/>
        </w:rPr>
        <w:t xml:space="preserve">Personswithahistoryofskinsensitizationproblemsshouldnotbeemployedinanyprocessin </w:t>
      </w:r>
      <w:r>
        <w:rPr>
          <w:w w:val="105"/>
        </w:rPr>
        <w:t xml:space="preserve">whichthisproductisused.Donotgetineyesoronskinorclothing.Donotingest.Avoid breathing </w:t>
      </w:r>
      <w:proofErr w:type="spellStart"/>
      <w:r>
        <w:rPr>
          <w:w w:val="105"/>
        </w:rPr>
        <w:t>vapour</w:t>
      </w:r>
      <w:proofErr w:type="spellEnd"/>
      <w:r>
        <w:rPr>
          <w:w w:val="105"/>
        </w:rPr>
        <w:t xml:space="preserve"> or</w:t>
      </w:r>
    </w:p>
    <w:p w:rsidR="00786A7A" w:rsidRDefault="008B6C91">
      <w:pPr>
        <w:pStyle w:val="BodyText"/>
        <w:spacing w:before="215" w:line="360" w:lineRule="auto"/>
        <w:ind w:left="1080" w:right="1695"/>
      </w:pPr>
      <w:proofErr w:type="gramStart"/>
      <w:r>
        <w:rPr>
          <w:w w:val="105"/>
        </w:rPr>
        <w:t>mist.Avoidreleasetotheenviron</w:t>
      </w:r>
      <w:r>
        <w:rPr>
          <w:w w:val="105"/>
        </w:rPr>
        <w:t>ment.Keepintheoriginalcontaineroranapproved</w:t>
      </w:r>
      <w:proofErr w:type="gramEnd"/>
      <w:r>
        <w:rPr>
          <w:w w:val="105"/>
        </w:rPr>
        <w:t xml:space="preserve"> </w:t>
      </w:r>
      <w:r>
        <w:rPr>
          <w:spacing w:val="-4"/>
          <w:w w:val="105"/>
        </w:rPr>
        <w:t xml:space="preserve">alternativemadefromacompatiblematerial,kepttightlyclosedwhennotinuse.Empty </w:t>
      </w:r>
      <w:r>
        <w:rPr>
          <w:spacing w:val="-2"/>
          <w:w w:val="105"/>
        </w:rPr>
        <w:t>containersretainproductresidueandcanbehazardous.Donotreusecontainer.</w:t>
      </w:r>
    </w:p>
    <w:p w:rsidR="00786A7A" w:rsidRDefault="008B6C91">
      <w:pPr>
        <w:pStyle w:val="BodyText"/>
        <w:spacing w:before="216" w:line="360" w:lineRule="auto"/>
        <w:ind w:left="1080" w:right="1505"/>
      </w:pPr>
      <w:r>
        <w:rPr>
          <w:rFonts w:ascii="Arial"/>
          <w:b/>
          <w:spacing w:val="-4"/>
          <w:w w:val="105"/>
        </w:rPr>
        <w:t>Adviceongeneraloccupationalhygiene</w:t>
      </w:r>
      <w:proofErr w:type="gramStart"/>
      <w:r>
        <w:rPr>
          <w:rFonts w:ascii="Arial"/>
          <w:b/>
          <w:spacing w:val="-4"/>
          <w:w w:val="105"/>
        </w:rPr>
        <w:t>:</w:t>
      </w:r>
      <w:r>
        <w:rPr>
          <w:spacing w:val="-4"/>
          <w:w w:val="105"/>
        </w:rPr>
        <w:t>Eating,drinkingandsmokingshouldbe</w:t>
      </w:r>
      <w:r>
        <w:rPr>
          <w:spacing w:val="-4"/>
          <w:w w:val="105"/>
        </w:rPr>
        <w:t>prohibited</w:t>
      </w:r>
      <w:proofErr w:type="gram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inareaswherethismaterialishandled,storedandprocessed.Workersshouldwashhands andfacebeforeeating,drinkingandsmoking.Removecontaminatedclothingandprotective equipmentbeforeenteringeatingareas.SeealsoSection8foradditionalinformationon </w:t>
      </w:r>
      <w:r>
        <w:rPr>
          <w:w w:val="105"/>
        </w:rPr>
        <w:t>hygiene measu</w:t>
      </w:r>
      <w:r>
        <w:rPr>
          <w:w w:val="105"/>
        </w:rPr>
        <w:t>res.</w:t>
      </w:r>
    </w:p>
    <w:p w:rsidR="00786A7A" w:rsidRDefault="008B6C91">
      <w:pPr>
        <w:pStyle w:val="BodyText"/>
        <w:spacing w:before="217" w:line="360" w:lineRule="auto"/>
        <w:ind w:left="1080" w:right="1468"/>
      </w:pPr>
      <w:r>
        <w:rPr>
          <w:rFonts w:ascii="Arial"/>
          <w:b/>
          <w:spacing w:val="-4"/>
          <w:w w:val="105"/>
        </w:rPr>
        <w:t>Conditionsforsafestorage</w:t>
      </w:r>
      <w:proofErr w:type="gramStart"/>
      <w:r>
        <w:rPr>
          <w:rFonts w:ascii="Arial"/>
          <w:b/>
          <w:spacing w:val="-4"/>
          <w:w w:val="105"/>
        </w:rPr>
        <w:t>,includinganyincompatibilities:</w:t>
      </w:r>
      <w:r>
        <w:rPr>
          <w:spacing w:val="-4"/>
          <w:w w:val="105"/>
        </w:rPr>
        <w:t>Storeinaccordancewithlocal</w:t>
      </w:r>
      <w:proofErr w:type="gram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regulations.Storeinoriginalcontainerprotectedfromdirectsunlightinadry,coolandwell- ventilatedarea,awayfromincompatiblematerials(seeSection10)andfoodanddrink.Keep </w:t>
      </w:r>
      <w:r>
        <w:rPr>
          <w:spacing w:val="-4"/>
          <w:w w:val="105"/>
        </w:rPr>
        <w:t>contain</w:t>
      </w:r>
      <w:r>
        <w:rPr>
          <w:spacing w:val="-4"/>
          <w:w w:val="105"/>
        </w:rPr>
        <w:t xml:space="preserve">er tightlyclosedandsealeduntilreadyforuse.Containersthathavebeenopenedmust becarefullyresealedandkeptuprighttopreventleakage.Donotstoreinunlabelledcontainers. </w:t>
      </w:r>
      <w:proofErr w:type="gramStart"/>
      <w:r>
        <w:rPr>
          <w:spacing w:val="-2"/>
          <w:w w:val="105"/>
        </w:rPr>
        <w:t xml:space="preserve">Useappropriatecontainmenttoavoidenvironmentalcontamination.SeeSection10for </w:t>
      </w:r>
      <w:proofErr w:type="spellStart"/>
      <w:r>
        <w:rPr>
          <w:w w:val="105"/>
        </w:rPr>
        <w:t>incompatiblematerialsb</w:t>
      </w:r>
      <w:r>
        <w:rPr>
          <w:w w:val="105"/>
        </w:rPr>
        <w:t>eforehandlingoruse</w:t>
      </w:r>
      <w:proofErr w:type="spellEnd"/>
      <w:r>
        <w:rPr>
          <w:w w:val="105"/>
        </w:rPr>
        <w:t>.</w:t>
      </w:r>
      <w:proofErr w:type="gramEnd"/>
    </w:p>
    <w:p w:rsidR="00786A7A" w:rsidRDefault="008B6C91">
      <w:pPr>
        <w:pStyle w:val="BodyText"/>
        <w:spacing w:before="217" w:line="360" w:lineRule="auto"/>
        <w:ind w:left="1080" w:right="1860"/>
      </w:pPr>
      <w:r>
        <w:rPr>
          <w:spacing w:val="-2"/>
          <w:w w:val="105"/>
        </w:rPr>
        <w:t>Emissionsfromventilationorworkprocessequipmentshouldbecheckedtoensurethey complywiththerequirementsofenvironmentalprotectionlegislation.Insomecases</w:t>
      </w:r>
      <w:proofErr w:type="gramStart"/>
      <w:r>
        <w:rPr>
          <w:spacing w:val="-2"/>
          <w:w w:val="105"/>
        </w:rPr>
        <w:t>,fume</w:t>
      </w:r>
      <w:proofErr w:type="gramEnd"/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 xml:space="preserve">scrubbers,filtersorengineeringmodificationstotheprocessequipmentwillbenecessaryto </w:t>
      </w:r>
      <w:proofErr w:type="spellStart"/>
      <w:r>
        <w:rPr>
          <w:w w:val="105"/>
        </w:rPr>
        <w:t>r</w:t>
      </w:r>
      <w:r>
        <w:rPr>
          <w:w w:val="105"/>
        </w:rPr>
        <w:t>educeemissionstoacceptablelevels</w:t>
      </w:r>
      <w:proofErr w:type="spellEnd"/>
    </w:p>
    <w:p w:rsidR="00786A7A" w:rsidRDefault="008B6C91">
      <w:pPr>
        <w:pStyle w:val="Heading1"/>
        <w:numPr>
          <w:ilvl w:val="0"/>
          <w:numId w:val="1"/>
        </w:numPr>
        <w:tabs>
          <w:tab w:val="left" w:pos="2518"/>
        </w:tabs>
        <w:spacing w:before="215"/>
        <w:ind w:left="2518" w:hanging="358"/>
        <w:jc w:val="left"/>
      </w:pPr>
      <w:r>
        <w:rPr>
          <w:spacing w:val="-7"/>
        </w:rPr>
        <w:t>EXPOSURE</w:t>
      </w:r>
      <w:r>
        <w:rPr>
          <w:spacing w:val="-2"/>
        </w:rPr>
        <w:t>CONTROLSPERSONALPROTECTION</w:t>
      </w:r>
    </w:p>
    <w:p w:rsidR="00786A7A" w:rsidRDefault="00786A7A">
      <w:pPr>
        <w:pStyle w:val="BodyText"/>
        <w:spacing w:before="73"/>
        <w:rPr>
          <w:rFonts w:ascii="Arial"/>
          <w:b/>
        </w:rPr>
      </w:pPr>
    </w:p>
    <w:p w:rsidR="00786A7A" w:rsidRDefault="008B6C91">
      <w:pPr>
        <w:spacing w:line="276" w:lineRule="auto"/>
        <w:ind w:left="1080" w:right="7397"/>
        <w:rPr>
          <w:rFonts w:ascii="Arial"/>
          <w:b/>
        </w:rPr>
      </w:pPr>
      <w:r>
        <w:rPr>
          <w:rFonts w:ascii="Arial"/>
          <w:b/>
        </w:rPr>
        <w:t xml:space="preserve">Control parameters </w:t>
      </w:r>
      <w:proofErr w:type="spellStart"/>
      <w:r>
        <w:rPr>
          <w:rFonts w:ascii="Arial"/>
          <w:b/>
          <w:color w:val="000009"/>
        </w:rPr>
        <w:t>Occupationalexposurelimits</w:t>
      </w:r>
      <w:proofErr w:type="spellEnd"/>
      <w:r>
        <w:rPr>
          <w:rFonts w:ascii="Arial"/>
          <w:b/>
          <w:color w:val="000009"/>
        </w:rPr>
        <w:t xml:space="preserve"> </w:t>
      </w:r>
      <w:r>
        <w:rPr>
          <w:rFonts w:ascii="Arial"/>
          <w:b/>
          <w:color w:val="000009"/>
          <w:spacing w:val="-4"/>
        </w:rPr>
        <w:t>None</w:t>
      </w:r>
    </w:p>
    <w:p w:rsidR="00786A7A" w:rsidRDefault="008B6C91">
      <w:pPr>
        <w:spacing w:before="181"/>
        <w:ind w:left="1080" w:right="5718"/>
      </w:pPr>
      <w:proofErr w:type="spellStart"/>
      <w:r>
        <w:rPr>
          <w:rFonts w:ascii="Arial"/>
          <w:b/>
          <w:color w:val="000009"/>
          <w:w w:val="105"/>
        </w:rPr>
        <w:t>Appropriateengineeringcontrols</w:t>
      </w:r>
      <w:proofErr w:type="gramStart"/>
      <w:r>
        <w:rPr>
          <w:rFonts w:ascii="Arial"/>
          <w:b/>
          <w:color w:val="000009"/>
          <w:w w:val="105"/>
        </w:rPr>
        <w:t>:</w:t>
      </w:r>
      <w:r>
        <w:rPr>
          <w:w w:val="105"/>
        </w:rPr>
        <w:t>Good</w:t>
      </w:r>
      <w:proofErr w:type="spellEnd"/>
      <w:proofErr w:type="gramEnd"/>
      <w:r>
        <w:rPr>
          <w:w w:val="105"/>
        </w:rPr>
        <w:t xml:space="preserve"> </w:t>
      </w:r>
      <w:r>
        <w:rPr>
          <w:spacing w:val="-6"/>
          <w:w w:val="105"/>
        </w:rPr>
        <w:t xml:space="preserve">general ventilation should be sufficient to control </w:t>
      </w:r>
      <w:proofErr w:type="spellStart"/>
      <w:r>
        <w:rPr>
          <w:w w:val="105"/>
        </w:rPr>
        <w:t>workerexposuretoairbornecontaminants</w:t>
      </w:r>
      <w:proofErr w:type="spellEnd"/>
    </w:p>
    <w:p w:rsidR="00786A7A" w:rsidRDefault="00786A7A">
      <w:pPr>
        <w:sectPr w:rsidR="00786A7A">
          <w:pgSz w:w="12240" w:h="15840"/>
          <w:pgMar w:top="700" w:right="0" w:bottom="280" w:left="360" w:header="720" w:footer="720" w:gutter="0"/>
          <w:cols w:space="720"/>
        </w:sectPr>
      </w:pPr>
    </w:p>
    <w:p w:rsidR="00786A7A" w:rsidRDefault="008B6C91">
      <w:pPr>
        <w:pStyle w:val="BodyText"/>
        <w:spacing w:before="73" w:line="360" w:lineRule="auto"/>
        <w:ind w:left="1080" w:right="1695"/>
      </w:pPr>
      <w:r>
        <w:rPr>
          <w:rFonts w:ascii="Arial"/>
          <w:b/>
          <w:color w:val="000009"/>
          <w:spacing w:val="-4"/>
          <w:w w:val="105"/>
        </w:rPr>
        <w:lastRenderedPageBreak/>
        <w:t>E</w:t>
      </w:r>
      <w:r>
        <w:rPr>
          <w:rFonts w:ascii="Arial"/>
          <w:b/>
          <w:color w:val="000009"/>
          <w:spacing w:val="-4"/>
          <w:w w:val="105"/>
        </w:rPr>
        <w:t xml:space="preserve">nvironmental exposure </w:t>
      </w:r>
      <w:proofErr w:type="gramStart"/>
      <w:r>
        <w:rPr>
          <w:rFonts w:ascii="Arial"/>
          <w:b/>
          <w:color w:val="000009"/>
          <w:spacing w:val="-4"/>
          <w:w w:val="105"/>
        </w:rPr>
        <w:t>controls :</w:t>
      </w:r>
      <w:proofErr w:type="gramEnd"/>
      <w:r>
        <w:rPr>
          <w:rFonts w:ascii="Arial"/>
          <w:b/>
          <w:color w:val="000009"/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Emissionsfromventilationor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workprocessequipment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shouldbecheckedtoensuretheycomplywiththerequirementsofenvironmentalprotection </w:t>
      </w:r>
      <w:r>
        <w:rPr>
          <w:spacing w:val="-4"/>
          <w:w w:val="105"/>
        </w:rPr>
        <w:t xml:space="preserve">legislation.Insomecases,fumescrubbers,filtersorengineeringmodificationstotheprocess </w:t>
      </w:r>
      <w:proofErr w:type="spellStart"/>
      <w:r>
        <w:rPr>
          <w:spacing w:val="-2"/>
          <w:w w:val="105"/>
        </w:rPr>
        <w:t>equipmentwill</w:t>
      </w:r>
      <w:r>
        <w:rPr>
          <w:spacing w:val="-2"/>
          <w:w w:val="105"/>
        </w:rPr>
        <w:t>benecessarytoreduceemissionstoacceptablelevels</w:t>
      </w:r>
      <w:proofErr w:type="spellEnd"/>
      <w:r>
        <w:rPr>
          <w:spacing w:val="-2"/>
          <w:w w:val="105"/>
        </w:rPr>
        <w:t>.</w:t>
      </w:r>
    </w:p>
    <w:p w:rsidR="00786A7A" w:rsidRDefault="008B6C91">
      <w:pPr>
        <w:spacing w:before="217"/>
        <w:ind w:left="1080"/>
        <w:rPr>
          <w:rFonts w:ascii="Arial"/>
          <w:b/>
        </w:rPr>
      </w:pPr>
      <w:proofErr w:type="spellStart"/>
      <w:r>
        <w:rPr>
          <w:rFonts w:ascii="Arial"/>
          <w:b/>
          <w:spacing w:val="-2"/>
        </w:rPr>
        <w:t>Individualprotectionmeasures</w:t>
      </w:r>
      <w:proofErr w:type="spellEnd"/>
    </w:p>
    <w:p w:rsidR="00786A7A" w:rsidRDefault="00786A7A">
      <w:pPr>
        <w:pStyle w:val="BodyText"/>
        <w:spacing w:before="1"/>
        <w:rPr>
          <w:rFonts w:ascii="Arial"/>
          <w:b/>
        </w:rPr>
      </w:pPr>
    </w:p>
    <w:p w:rsidR="00786A7A" w:rsidRDefault="008B6C91">
      <w:pPr>
        <w:pStyle w:val="BodyText"/>
        <w:spacing w:line="276" w:lineRule="auto"/>
        <w:ind w:left="1080" w:right="1695"/>
      </w:pPr>
      <w:r>
        <w:rPr>
          <w:rFonts w:ascii="Arial"/>
          <w:b/>
          <w:spacing w:val="-2"/>
          <w:w w:val="105"/>
        </w:rPr>
        <w:t>Hygienemeasures</w:t>
      </w:r>
      <w:proofErr w:type="gramStart"/>
      <w:r>
        <w:rPr>
          <w:rFonts w:ascii="Arial"/>
          <w:b/>
          <w:spacing w:val="-2"/>
          <w:w w:val="105"/>
        </w:rPr>
        <w:t>:</w:t>
      </w:r>
      <w:r>
        <w:rPr>
          <w:spacing w:val="-2"/>
          <w:w w:val="105"/>
        </w:rPr>
        <w:t>Washhands,forearmsandfacethoroughlyafterhandlingchemical</w:t>
      </w:r>
      <w:proofErr w:type="gramEnd"/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products,beforeeating,smokingandusingthelavatoryandattheendoftheworkingperiod.</w:t>
      </w:r>
    </w:p>
    <w:p w:rsidR="00786A7A" w:rsidRDefault="008B6C91">
      <w:pPr>
        <w:pStyle w:val="BodyText"/>
        <w:spacing w:before="1"/>
        <w:ind w:left="1080"/>
      </w:pPr>
      <w:r>
        <w:rPr>
          <w:spacing w:val="-2"/>
          <w:w w:val="105"/>
        </w:rPr>
        <w:t>Appropriate</w:t>
      </w:r>
    </w:p>
    <w:p w:rsidR="00786A7A" w:rsidRDefault="00786A7A">
      <w:pPr>
        <w:pStyle w:val="BodyText"/>
      </w:pPr>
    </w:p>
    <w:p w:rsidR="00786A7A" w:rsidRDefault="008B6C91">
      <w:pPr>
        <w:pStyle w:val="BodyText"/>
        <w:spacing w:before="1" w:line="276" w:lineRule="auto"/>
        <w:ind w:left="1080" w:right="1477"/>
      </w:pPr>
      <w:r>
        <w:rPr>
          <w:spacing w:val="-2"/>
          <w:w w:val="105"/>
        </w:rPr>
        <w:t>techniques</w:t>
      </w:r>
      <w:r>
        <w:rPr>
          <w:spacing w:val="-2"/>
          <w:w w:val="105"/>
        </w:rPr>
        <w:t xml:space="preserve">shouldbeusedtoremovepotentiallycontaminatedclothing.Contaminatedwork clothingshouldnotbeallowedoutoftheworkplace.Washcontaminatedclothingbefore </w:t>
      </w:r>
      <w:r>
        <w:rPr>
          <w:spacing w:val="-4"/>
          <w:w w:val="105"/>
        </w:rPr>
        <w:t>reusing.Ensurethateyewashstationsandsafetyshowersareclosetotheworkstationlocation</w:t>
      </w:r>
    </w:p>
    <w:p w:rsidR="00786A7A" w:rsidRDefault="008B6C91">
      <w:pPr>
        <w:pStyle w:val="BodyText"/>
        <w:spacing w:before="215" w:line="276" w:lineRule="auto"/>
        <w:ind w:left="1080" w:right="1695"/>
      </w:pPr>
      <w:r>
        <w:rPr>
          <w:rFonts w:ascii="Arial"/>
          <w:b/>
          <w:spacing w:val="-2"/>
          <w:w w:val="105"/>
        </w:rPr>
        <w:t>Eye/faceprotection</w:t>
      </w:r>
      <w:proofErr w:type="gramStart"/>
      <w:r>
        <w:rPr>
          <w:rFonts w:ascii="Arial"/>
          <w:b/>
          <w:spacing w:val="-2"/>
          <w:w w:val="105"/>
        </w:rPr>
        <w:t>:</w:t>
      </w:r>
      <w:r>
        <w:rPr>
          <w:spacing w:val="-2"/>
          <w:w w:val="105"/>
        </w:rPr>
        <w:t>Safetyeyewe</w:t>
      </w:r>
      <w:r>
        <w:rPr>
          <w:spacing w:val="-2"/>
          <w:w w:val="105"/>
        </w:rPr>
        <w:t>arcomplyingtoEN166shouldbeusedwhenarisk</w:t>
      </w:r>
      <w:proofErr w:type="gramEnd"/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 xml:space="preserve">assessmentindicatesthisisnecessarytoavoidexposuretoliquidsplashes,mists,gasesor dusts.Ifcontactispossible,thefollowingprotectionshouldbeworn,unlesstheassessment </w:t>
      </w:r>
      <w:proofErr w:type="spellStart"/>
      <w:r>
        <w:rPr>
          <w:w w:val="105"/>
        </w:rPr>
        <w:t>indicatesahigherdegreeofprotection:chemicalsplashgoggle</w:t>
      </w:r>
      <w:r>
        <w:rPr>
          <w:w w:val="105"/>
        </w:rPr>
        <w:t>s</w:t>
      </w:r>
      <w:proofErr w:type="spellEnd"/>
      <w:r>
        <w:rPr>
          <w:w w:val="105"/>
        </w:rPr>
        <w:t>.</w:t>
      </w:r>
    </w:p>
    <w:p w:rsidR="00786A7A" w:rsidRDefault="008B6C91">
      <w:pPr>
        <w:spacing w:before="216"/>
        <w:ind w:left="1080"/>
        <w:rPr>
          <w:rFonts w:ascii="Arial"/>
          <w:b/>
        </w:rPr>
      </w:pPr>
      <w:proofErr w:type="spellStart"/>
      <w:r>
        <w:rPr>
          <w:rFonts w:ascii="Arial"/>
          <w:b/>
        </w:rPr>
        <w:t>Skin</w:t>
      </w:r>
      <w:r>
        <w:rPr>
          <w:rFonts w:ascii="Arial"/>
          <w:b/>
          <w:spacing w:val="-2"/>
        </w:rPr>
        <w:t>protection</w:t>
      </w:r>
      <w:proofErr w:type="spellEnd"/>
    </w:p>
    <w:p w:rsidR="00786A7A" w:rsidRDefault="00786A7A">
      <w:pPr>
        <w:pStyle w:val="BodyText"/>
        <w:rPr>
          <w:rFonts w:ascii="Arial"/>
          <w:b/>
        </w:rPr>
      </w:pPr>
    </w:p>
    <w:p w:rsidR="00786A7A" w:rsidRDefault="008B6C91">
      <w:pPr>
        <w:pStyle w:val="BodyText"/>
        <w:spacing w:line="276" w:lineRule="auto"/>
        <w:ind w:left="1080" w:right="1546"/>
      </w:pPr>
      <w:r>
        <w:rPr>
          <w:rFonts w:ascii="Arial"/>
          <w:b/>
          <w:spacing w:val="-2"/>
          <w:w w:val="105"/>
        </w:rPr>
        <w:t>Handprotection</w:t>
      </w:r>
      <w:proofErr w:type="gramStart"/>
      <w:r>
        <w:rPr>
          <w:rFonts w:ascii="Arial"/>
          <w:b/>
          <w:spacing w:val="-2"/>
          <w:w w:val="105"/>
        </w:rPr>
        <w:t>:</w:t>
      </w:r>
      <w:r>
        <w:rPr>
          <w:spacing w:val="-2"/>
          <w:w w:val="105"/>
        </w:rPr>
        <w:t>Thereisnooneglovematerialorcombinationofmaterialsthatwillgive</w:t>
      </w:r>
      <w:proofErr w:type="gramEnd"/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 xml:space="preserve">unlimitedresistancetoanyindividualorcombinationofchemicals.Thebreakthroughtimemust </w:t>
      </w:r>
      <w:r>
        <w:rPr>
          <w:spacing w:val="-2"/>
          <w:w w:val="105"/>
        </w:rPr>
        <w:t>begreaterthantheendusetimeoftheproduct.Theinstructionsandinformationprovidedb</w:t>
      </w:r>
      <w:r>
        <w:rPr>
          <w:spacing w:val="-2"/>
          <w:w w:val="105"/>
        </w:rPr>
        <w:t>y theglovemanufactureronuse,storage,maintenanceandreplacementmustbefollowed.</w:t>
      </w:r>
    </w:p>
    <w:p w:rsidR="00786A7A" w:rsidRDefault="008B6C91">
      <w:pPr>
        <w:pStyle w:val="BodyText"/>
        <w:spacing w:before="1" w:line="276" w:lineRule="auto"/>
        <w:ind w:left="1080" w:right="1477"/>
      </w:pPr>
      <w:proofErr w:type="gramStart"/>
      <w:r>
        <w:rPr>
          <w:spacing w:val="-2"/>
          <w:w w:val="105"/>
        </w:rPr>
        <w:t>Glovesshouldbereplacedregularlyandifthereisanysignofdamagetotheglovematerial.</w:t>
      </w:r>
      <w:proofErr w:type="gramEnd"/>
      <w:r>
        <w:rPr>
          <w:spacing w:val="-2"/>
          <w:w w:val="105"/>
        </w:rPr>
        <w:t xml:space="preserve"> </w:t>
      </w:r>
      <w:proofErr w:type="gramStart"/>
      <w:r>
        <w:rPr>
          <w:spacing w:val="-2"/>
          <w:w w:val="105"/>
        </w:rPr>
        <w:t>Alwaysensurethatglovesarefreefromdefectsandthattheyarestoredandusedcorrectly.</w:t>
      </w:r>
      <w:proofErr w:type="gramEnd"/>
      <w:r>
        <w:rPr>
          <w:spacing w:val="-2"/>
          <w:w w:val="105"/>
        </w:rPr>
        <w:t xml:space="preserve"> </w:t>
      </w:r>
      <w:proofErr w:type="gramStart"/>
      <w:r>
        <w:rPr>
          <w:spacing w:val="-4"/>
          <w:w w:val="105"/>
        </w:rPr>
        <w:t>Theperformanceoreffecti</w:t>
      </w:r>
      <w:r>
        <w:rPr>
          <w:spacing w:val="-4"/>
          <w:w w:val="105"/>
        </w:rPr>
        <w:t xml:space="preserve">venessoftheglovemaybereducedbyphysical/chemicaldamage </w:t>
      </w:r>
      <w:r>
        <w:rPr>
          <w:spacing w:val="-2"/>
          <w:w w:val="105"/>
        </w:rPr>
        <w:t>andpoormaintenance.Barriercreamsmayhelptoprotecttheexposedareasoftheskinbut shouldnotbeappliedonceexposurehasoccurred.WearsuitableglovestestedtoEN374.</w:t>
      </w:r>
      <w:proofErr w:type="gramEnd"/>
    </w:p>
    <w:p w:rsidR="00786A7A" w:rsidRDefault="008B6C91">
      <w:pPr>
        <w:pStyle w:val="BodyText"/>
        <w:spacing w:line="278" w:lineRule="auto"/>
        <w:ind w:left="1080" w:right="2010"/>
      </w:pPr>
      <w:r>
        <w:rPr>
          <w:spacing w:val="-4"/>
          <w:w w:val="105"/>
        </w:rPr>
        <w:t>Recommended,gloves(breakthroughtime)&gt;8hours:PVC,flu</w:t>
      </w:r>
      <w:r>
        <w:rPr>
          <w:spacing w:val="-4"/>
          <w:w w:val="105"/>
        </w:rPr>
        <w:t xml:space="preserve">orrubber,Viton®,PE,butyl </w:t>
      </w:r>
      <w:proofErr w:type="spellStart"/>
      <w:r>
        <w:rPr>
          <w:w w:val="105"/>
        </w:rPr>
        <w:t>rubber,nitrilerubber,neoprene</w:t>
      </w:r>
      <w:proofErr w:type="spellEnd"/>
    </w:p>
    <w:p w:rsidR="00786A7A" w:rsidRDefault="008B6C91">
      <w:pPr>
        <w:pStyle w:val="BodyText"/>
        <w:spacing w:before="212" w:line="276" w:lineRule="auto"/>
        <w:ind w:left="1080" w:right="1477"/>
      </w:pPr>
      <w:r>
        <w:rPr>
          <w:spacing w:val="-2"/>
          <w:w w:val="105"/>
        </w:rPr>
        <w:t>Forrightchoiceofglovematerials</w:t>
      </w:r>
      <w:proofErr w:type="gramStart"/>
      <w:r>
        <w:rPr>
          <w:spacing w:val="-2"/>
          <w:w w:val="105"/>
        </w:rPr>
        <w:t>,withfocusonchemicalresistanceandtimeofpenetration</w:t>
      </w:r>
      <w:proofErr w:type="gramEnd"/>
      <w:r>
        <w:rPr>
          <w:spacing w:val="-2"/>
          <w:w w:val="105"/>
        </w:rPr>
        <w:t xml:space="preserve">, seekadvicebythesupplierofchemicalresistantgloves.Theusermustcheckthatthefinal </w:t>
      </w:r>
      <w:r>
        <w:rPr>
          <w:spacing w:val="-4"/>
          <w:w w:val="105"/>
        </w:rPr>
        <w:t>choiceoftypeofgloveselectedforhandlingthi</w:t>
      </w:r>
      <w:r>
        <w:rPr>
          <w:spacing w:val="-4"/>
          <w:w w:val="105"/>
        </w:rPr>
        <w:t xml:space="preserve">sproductisthemostappropriateandtakesinto </w:t>
      </w:r>
      <w:r>
        <w:rPr>
          <w:spacing w:val="-2"/>
          <w:w w:val="105"/>
        </w:rPr>
        <w:t>accounttheparticularconditionsofuse,asincludedintheuser'sriskassessment.</w:t>
      </w:r>
    </w:p>
    <w:p w:rsidR="00786A7A" w:rsidRDefault="008B6C91">
      <w:pPr>
        <w:pStyle w:val="BodyText"/>
        <w:spacing w:before="217" w:line="276" w:lineRule="auto"/>
        <w:ind w:left="1080" w:right="1477"/>
        <w:rPr>
          <w:rFonts w:ascii="Arial"/>
          <w:b/>
        </w:rPr>
      </w:pPr>
      <w:r>
        <w:rPr>
          <w:rFonts w:ascii="Arial"/>
          <w:b/>
          <w:spacing w:val="-4"/>
          <w:w w:val="105"/>
        </w:rPr>
        <w:t>Bodyprotection</w:t>
      </w:r>
      <w:proofErr w:type="gramStart"/>
      <w:r>
        <w:rPr>
          <w:rFonts w:ascii="Arial"/>
          <w:b/>
          <w:spacing w:val="-4"/>
          <w:w w:val="105"/>
        </w:rPr>
        <w:t>:</w:t>
      </w:r>
      <w:r>
        <w:rPr>
          <w:spacing w:val="-4"/>
          <w:w w:val="105"/>
        </w:rPr>
        <w:t>Personalprotectiveequipmentforthebodyshouldbeselectedbasedonthe</w:t>
      </w:r>
      <w:proofErr w:type="gram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taskbeingperformedandtherisksinvolvedandshouldbeapprovedbyaspec</w:t>
      </w:r>
      <w:r>
        <w:rPr>
          <w:spacing w:val="-2"/>
          <w:w w:val="105"/>
        </w:rPr>
        <w:t xml:space="preserve">ialistbefore </w:t>
      </w:r>
      <w:r>
        <w:rPr>
          <w:w w:val="105"/>
        </w:rPr>
        <w:t>handling this product</w:t>
      </w:r>
      <w:r>
        <w:rPr>
          <w:rFonts w:ascii="Arial"/>
          <w:b/>
          <w:w w:val="105"/>
        </w:rPr>
        <w:t>.</w:t>
      </w:r>
    </w:p>
    <w:p w:rsidR="00786A7A" w:rsidRDefault="008B6C91">
      <w:pPr>
        <w:pStyle w:val="BodyText"/>
        <w:spacing w:before="214" w:line="276" w:lineRule="auto"/>
        <w:ind w:left="1080" w:right="1695"/>
      </w:pPr>
      <w:proofErr w:type="spellStart"/>
      <w:r>
        <w:rPr>
          <w:rFonts w:ascii="Arial"/>
          <w:b/>
          <w:spacing w:val="-4"/>
          <w:w w:val="105"/>
        </w:rPr>
        <w:t>Otherskinprotection</w:t>
      </w:r>
      <w:proofErr w:type="gramStart"/>
      <w:r>
        <w:rPr>
          <w:rFonts w:ascii="Arial"/>
          <w:b/>
          <w:spacing w:val="-4"/>
          <w:w w:val="105"/>
        </w:rPr>
        <w:t>:</w:t>
      </w:r>
      <w:r>
        <w:rPr>
          <w:color w:val="000009"/>
          <w:spacing w:val="-4"/>
          <w:w w:val="105"/>
        </w:rPr>
        <w:t>A</w:t>
      </w:r>
      <w:r>
        <w:rPr>
          <w:spacing w:val="-4"/>
          <w:w w:val="105"/>
        </w:rPr>
        <w:t>ppropriatefootwear</w:t>
      </w:r>
      <w:proofErr w:type="spellEnd"/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andanyadditionalskinprotectionmeasures</w:t>
      </w:r>
      <w:proofErr w:type="spellEnd"/>
      <w:r>
        <w:rPr>
          <w:spacing w:val="-4"/>
          <w:w w:val="105"/>
        </w:rPr>
        <w:t xml:space="preserve"> shouldbeselectedbasedonthetaskbeingperformedandtherisksinvolvedandshouldbe </w:t>
      </w:r>
      <w:proofErr w:type="spellStart"/>
      <w:r>
        <w:rPr>
          <w:w w:val="105"/>
        </w:rPr>
        <w:t>approvedbyaspecialistbeforehandlingthisproduct</w:t>
      </w:r>
      <w:proofErr w:type="spellEnd"/>
      <w:r>
        <w:rPr>
          <w:w w:val="105"/>
        </w:rPr>
        <w:t>.</w:t>
      </w:r>
    </w:p>
    <w:p w:rsidR="00786A7A" w:rsidRDefault="00786A7A">
      <w:pPr>
        <w:pStyle w:val="BodyText"/>
        <w:spacing w:line="276" w:lineRule="auto"/>
        <w:sectPr w:rsidR="00786A7A">
          <w:pgSz w:w="12240" w:h="15840"/>
          <w:pgMar w:top="760" w:right="0" w:bottom="280" w:left="360" w:header="720" w:footer="720" w:gutter="0"/>
          <w:cols w:space="720"/>
        </w:sectPr>
      </w:pPr>
    </w:p>
    <w:p w:rsidR="00786A7A" w:rsidRDefault="008B6C91">
      <w:pPr>
        <w:pStyle w:val="BodyText"/>
        <w:spacing w:before="64" w:line="276" w:lineRule="auto"/>
        <w:ind w:left="1080" w:right="1661"/>
      </w:pPr>
      <w:r>
        <w:rPr>
          <w:rFonts w:ascii="Arial"/>
          <w:b/>
          <w:spacing w:val="-4"/>
          <w:w w:val="105"/>
        </w:rPr>
        <w:lastRenderedPageBreak/>
        <w:t>Respiratoryprotection</w:t>
      </w:r>
      <w:proofErr w:type="gramStart"/>
      <w:r>
        <w:rPr>
          <w:rFonts w:ascii="Arial"/>
          <w:b/>
          <w:spacing w:val="-4"/>
          <w:w w:val="105"/>
        </w:rPr>
        <w:t>:</w:t>
      </w:r>
      <w:r>
        <w:rPr>
          <w:spacing w:val="-4"/>
          <w:w w:val="105"/>
        </w:rPr>
        <w:t>Basedonthehazardandpotentialforexposure,selectarespirator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thatmeetstheappropriatestandardor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certification.Respiratorsmustbeusedaccordingtoa</w:t>
      </w:r>
      <w:proofErr w:type="spellEnd"/>
      <w:r>
        <w:rPr>
          <w:spacing w:val="-4"/>
          <w:w w:val="105"/>
        </w:rPr>
        <w:t xml:space="preserve"> respiratoryprotectionprogramtoensureproperfitting,training,andotherimportantaspectsof use.</w:t>
      </w:r>
    </w:p>
    <w:p w:rsidR="00786A7A" w:rsidRDefault="008B6C91">
      <w:pPr>
        <w:pStyle w:val="Heading1"/>
        <w:numPr>
          <w:ilvl w:val="0"/>
          <w:numId w:val="1"/>
        </w:numPr>
        <w:tabs>
          <w:tab w:val="left" w:pos="2518"/>
        </w:tabs>
        <w:spacing w:before="200"/>
        <w:ind w:left="2518" w:hanging="358"/>
        <w:jc w:val="left"/>
        <w:rPr>
          <w:color w:val="000009"/>
        </w:rPr>
      </w:pPr>
      <w:r>
        <w:rPr>
          <w:color w:val="000009"/>
          <w:u w:val="single" w:color="000009"/>
        </w:rPr>
        <w:t>PHY</w:t>
      </w:r>
      <w:r>
        <w:rPr>
          <w:color w:val="000009"/>
          <w:u w:val="single" w:color="000009"/>
        </w:rPr>
        <w:t>SICALANDCHEMICAL</w:t>
      </w:r>
      <w:r>
        <w:rPr>
          <w:color w:val="000009"/>
          <w:spacing w:val="-2"/>
          <w:u w:val="single" w:color="000009"/>
        </w:rPr>
        <w:t>PROPERTIES</w:t>
      </w:r>
    </w:p>
    <w:p w:rsidR="00786A7A" w:rsidRDefault="00786A7A">
      <w:pPr>
        <w:pStyle w:val="BodyText"/>
        <w:spacing w:before="74"/>
        <w:rPr>
          <w:rFonts w:ascii="Arial"/>
          <w:b/>
        </w:rPr>
      </w:pPr>
    </w:p>
    <w:p w:rsidR="00786A7A" w:rsidRDefault="008B6C91">
      <w:pPr>
        <w:ind w:left="1080"/>
        <w:rPr>
          <w:rFonts w:ascii="Arial"/>
          <w:b/>
        </w:rPr>
      </w:pPr>
      <w:proofErr w:type="spellStart"/>
      <w:r>
        <w:rPr>
          <w:rFonts w:ascii="Arial"/>
          <w:b/>
          <w:spacing w:val="-2"/>
        </w:rPr>
        <w:t>Appearaance</w:t>
      </w:r>
      <w:proofErr w:type="spellEnd"/>
    </w:p>
    <w:p w:rsidR="00786A7A" w:rsidRDefault="008B6C91">
      <w:pPr>
        <w:tabs>
          <w:tab w:val="left" w:pos="4680"/>
        </w:tabs>
        <w:spacing w:before="127"/>
        <w:ind w:left="1142"/>
      </w:pPr>
      <w:proofErr w:type="spellStart"/>
      <w:r>
        <w:rPr>
          <w:rFonts w:ascii="Arial"/>
          <w:b/>
        </w:rPr>
        <w:t>Physical</w:t>
      </w:r>
      <w:r>
        <w:rPr>
          <w:rFonts w:ascii="Arial"/>
          <w:b/>
          <w:spacing w:val="-2"/>
        </w:rPr>
        <w:t>state</w:t>
      </w:r>
      <w:proofErr w:type="spellEnd"/>
      <w:r>
        <w:rPr>
          <w:rFonts w:ascii="Arial"/>
          <w:b/>
        </w:rPr>
        <w:tab/>
      </w:r>
      <w:proofErr w:type="gramStart"/>
      <w:r>
        <w:rPr>
          <w:rFonts w:ascii="Arial"/>
          <w:b/>
        </w:rPr>
        <w:t>:</w:t>
      </w:r>
      <w:r>
        <w:rPr>
          <w:spacing w:val="-2"/>
        </w:rPr>
        <w:t>Liquid</w:t>
      </w:r>
      <w:proofErr w:type="gramEnd"/>
      <w:r>
        <w:rPr>
          <w:spacing w:val="-2"/>
        </w:rPr>
        <w:t>.</w:t>
      </w:r>
    </w:p>
    <w:p w:rsidR="00786A7A" w:rsidRDefault="008B6C91">
      <w:pPr>
        <w:tabs>
          <w:tab w:val="left" w:pos="4680"/>
        </w:tabs>
        <w:spacing w:before="126"/>
        <w:ind w:left="1080"/>
      </w:pPr>
      <w:proofErr w:type="spellStart"/>
      <w:r>
        <w:rPr>
          <w:rFonts w:ascii="Arial"/>
          <w:b/>
          <w:spacing w:val="-2"/>
        </w:rPr>
        <w:t>Colour</w:t>
      </w:r>
      <w:proofErr w:type="spellEnd"/>
      <w:r>
        <w:rPr>
          <w:rFonts w:ascii="Arial"/>
          <w:b/>
        </w:rPr>
        <w:tab/>
      </w:r>
      <w:proofErr w:type="gramStart"/>
      <w:r>
        <w:rPr>
          <w:rFonts w:ascii="Arial"/>
          <w:b/>
        </w:rPr>
        <w:t>:</w:t>
      </w:r>
      <w:proofErr w:type="spellStart"/>
      <w:r>
        <w:t>Various</w:t>
      </w:r>
      <w:r>
        <w:rPr>
          <w:spacing w:val="-2"/>
        </w:rPr>
        <w:t>colours</w:t>
      </w:r>
      <w:proofErr w:type="spellEnd"/>
      <w:proofErr w:type="gramEnd"/>
    </w:p>
    <w:p w:rsidR="00786A7A" w:rsidRDefault="008B6C91">
      <w:pPr>
        <w:tabs>
          <w:tab w:val="left" w:pos="4680"/>
        </w:tabs>
        <w:spacing w:before="126"/>
        <w:ind w:left="1080"/>
      </w:pPr>
      <w:proofErr w:type="spellStart"/>
      <w:r>
        <w:rPr>
          <w:rFonts w:ascii="Arial"/>
          <w:b/>
          <w:spacing w:val="-2"/>
        </w:rPr>
        <w:t>Odour</w:t>
      </w:r>
      <w:proofErr w:type="spellEnd"/>
      <w:r>
        <w:rPr>
          <w:rFonts w:ascii="Arial"/>
          <w:b/>
        </w:rPr>
        <w:tab/>
      </w:r>
      <w:proofErr w:type="gramStart"/>
      <w:r>
        <w:rPr>
          <w:rFonts w:ascii="Arial"/>
          <w:b/>
        </w:rPr>
        <w:t>:</w:t>
      </w:r>
      <w:r>
        <w:rPr>
          <w:spacing w:val="-2"/>
        </w:rPr>
        <w:t>Characteristic</w:t>
      </w:r>
      <w:proofErr w:type="gramEnd"/>
    </w:p>
    <w:p w:rsidR="00786A7A" w:rsidRDefault="008B6C91">
      <w:pPr>
        <w:tabs>
          <w:tab w:val="left" w:pos="4680"/>
        </w:tabs>
        <w:spacing w:before="126"/>
        <w:ind w:left="1080"/>
      </w:pPr>
      <w:proofErr w:type="spellStart"/>
      <w:r>
        <w:rPr>
          <w:rFonts w:ascii="Arial"/>
          <w:b/>
        </w:rPr>
        <w:t>Odour</w:t>
      </w:r>
      <w:r>
        <w:rPr>
          <w:rFonts w:ascii="Arial"/>
          <w:b/>
          <w:spacing w:val="-2"/>
        </w:rPr>
        <w:t>threshold</w:t>
      </w:r>
      <w:proofErr w:type="spellEnd"/>
      <w:r>
        <w:rPr>
          <w:rFonts w:ascii="Arial"/>
          <w:b/>
        </w:rPr>
        <w:tab/>
        <w:t xml:space="preserve">: </w:t>
      </w:r>
      <w:proofErr w:type="spellStart"/>
      <w:r>
        <w:t>Not</w:t>
      </w:r>
      <w:r>
        <w:rPr>
          <w:spacing w:val="-2"/>
        </w:rPr>
        <w:t>Available</w:t>
      </w:r>
      <w:proofErr w:type="spellEnd"/>
    </w:p>
    <w:p w:rsidR="00786A7A" w:rsidRDefault="008B6C91">
      <w:pPr>
        <w:tabs>
          <w:tab w:val="left" w:pos="4680"/>
        </w:tabs>
        <w:spacing w:before="127"/>
        <w:ind w:left="1142"/>
      </w:pPr>
      <w:r>
        <w:rPr>
          <w:rFonts w:ascii="Arial"/>
          <w:b/>
          <w:spacing w:val="-5"/>
        </w:rPr>
        <w:t>PH</w:t>
      </w:r>
      <w:r>
        <w:rPr>
          <w:rFonts w:ascii="Arial"/>
          <w:b/>
        </w:rPr>
        <w:tab/>
        <w:t xml:space="preserve">: </w:t>
      </w:r>
      <w:proofErr w:type="spellStart"/>
      <w:r>
        <w:t>Not</w:t>
      </w:r>
      <w:r>
        <w:rPr>
          <w:spacing w:val="-2"/>
        </w:rPr>
        <w:t>Applicable</w:t>
      </w:r>
      <w:proofErr w:type="spellEnd"/>
    </w:p>
    <w:p w:rsidR="00786A7A" w:rsidRDefault="008B6C91">
      <w:pPr>
        <w:tabs>
          <w:tab w:val="left" w:pos="4680"/>
        </w:tabs>
        <w:spacing w:before="126"/>
        <w:ind w:left="1080"/>
      </w:pPr>
      <w:r>
        <w:rPr>
          <w:rFonts w:ascii="Arial"/>
          <w:b/>
        </w:rPr>
        <w:t>Melting/</w:t>
      </w:r>
      <w:proofErr w:type="spellStart"/>
      <w:r>
        <w:rPr>
          <w:rFonts w:ascii="Arial"/>
          <w:b/>
        </w:rPr>
        <w:t>freezing</w:t>
      </w:r>
      <w:r>
        <w:rPr>
          <w:rFonts w:ascii="Arial"/>
          <w:b/>
          <w:spacing w:val="-4"/>
        </w:rPr>
        <w:t>point</w:t>
      </w:r>
      <w:proofErr w:type="spellEnd"/>
      <w:r>
        <w:rPr>
          <w:rFonts w:ascii="Arial"/>
          <w:b/>
        </w:rPr>
        <w:tab/>
      </w:r>
      <w:proofErr w:type="gramStart"/>
      <w:r>
        <w:rPr>
          <w:rFonts w:ascii="Arial"/>
          <w:b/>
        </w:rPr>
        <w:t>:</w:t>
      </w:r>
      <w:proofErr w:type="spellStart"/>
      <w:r>
        <w:t>Not</w:t>
      </w:r>
      <w:r>
        <w:rPr>
          <w:spacing w:val="-2"/>
        </w:rPr>
        <w:t>Applicable</w:t>
      </w:r>
      <w:proofErr w:type="spellEnd"/>
      <w:proofErr w:type="gramEnd"/>
    </w:p>
    <w:p w:rsidR="00786A7A" w:rsidRDefault="008B6C91">
      <w:pPr>
        <w:tabs>
          <w:tab w:val="left" w:pos="4680"/>
        </w:tabs>
        <w:spacing w:before="127"/>
        <w:ind w:left="1080"/>
      </w:pPr>
      <w:proofErr w:type="spellStart"/>
      <w:r>
        <w:rPr>
          <w:rFonts w:ascii="Arial" w:hAnsi="Arial"/>
          <w:b/>
        </w:rPr>
        <w:t>Boiling</w:t>
      </w:r>
      <w:r>
        <w:rPr>
          <w:rFonts w:ascii="Arial" w:hAnsi="Arial"/>
          <w:b/>
          <w:spacing w:val="-2"/>
        </w:rPr>
        <w:t>point</w:t>
      </w:r>
      <w:proofErr w:type="spellEnd"/>
      <w:r>
        <w:rPr>
          <w:rFonts w:ascii="Arial" w:hAnsi="Arial"/>
          <w:b/>
        </w:rPr>
        <w:tab/>
      </w:r>
      <w:proofErr w:type="gramStart"/>
      <w:r>
        <w:rPr>
          <w:rFonts w:ascii="Arial" w:hAnsi="Arial"/>
          <w:b/>
        </w:rPr>
        <w:t>:</w:t>
      </w:r>
      <w:proofErr w:type="spellStart"/>
      <w:r>
        <w:rPr>
          <w:color w:val="000009"/>
        </w:rPr>
        <w:t>Lowestknownvalue</w:t>
      </w:r>
      <w:proofErr w:type="spellEnd"/>
      <w:proofErr w:type="gramEnd"/>
      <w:r>
        <w:rPr>
          <w:color w:val="000009"/>
        </w:rPr>
        <w:t>:&gt;260°C(&gt;500°F)(</w:t>
      </w:r>
      <w:proofErr w:type="spellStart"/>
      <w:r>
        <w:rPr>
          <w:color w:val="000009"/>
        </w:rPr>
        <w:t>epoxyresin</w:t>
      </w:r>
      <w:proofErr w:type="spellEnd"/>
      <w:r>
        <w:rPr>
          <w:color w:val="000009"/>
          <w:spacing w:val="-5"/>
        </w:rPr>
        <w:t>(MW</w:t>
      </w:r>
    </w:p>
    <w:p w:rsidR="00786A7A" w:rsidRDefault="008B6C91">
      <w:pPr>
        <w:pStyle w:val="BodyText"/>
        <w:spacing w:before="128"/>
        <w:ind w:left="4681"/>
      </w:pPr>
      <w:proofErr w:type="gramStart"/>
      <w:r>
        <w:rPr>
          <w:color w:val="000009"/>
        </w:rPr>
        <w:t>≤</w:t>
      </w:r>
      <w:r>
        <w:rPr>
          <w:color w:val="000009"/>
          <w:spacing w:val="-2"/>
        </w:rPr>
        <w:t>700)).</w:t>
      </w:r>
      <w:proofErr w:type="gramEnd"/>
    </w:p>
    <w:p w:rsidR="00786A7A" w:rsidRDefault="008B6C91">
      <w:pPr>
        <w:tabs>
          <w:tab w:val="left" w:pos="4680"/>
        </w:tabs>
        <w:spacing w:before="126"/>
        <w:ind w:left="1080"/>
      </w:pPr>
      <w:r>
        <w:rPr>
          <w:rFonts w:ascii="Arial" w:hAnsi="Arial"/>
          <w:b/>
          <w:color w:val="000009"/>
        </w:rPr>
        <w:t xml:space="preserve">Flash </w:t>
      </w:r>
      <w:r>
        <w:rPr>
          <w:rFonts w:ascii="Arial" w:hAnsi="Arial"/>
          <w:b/>
          <w:color w:val="000009"/>
          <w:spacing w:val="-2"/>
        </w:rPr>
        <w:t>point</w:t>
      </w:r>
      <w:r>
        <w:rPr>
          <w:rFonts w:ascii="Arial" w:hAnsi="Arial"/>
          <w:b/>
          <w:color w:val="000009"/>
        </w:rPr>
        <w:tab/>
      </w:r>
      <w:proofErr w:type="gramStart"/>
      <w:r>
        <w:rPr>
          <w:rFonts w:ascii="Arial" w:hAnsi="Arial"/>
          <w:b/>
          <w:color w:val="000009"/>
        </w:rPr>
        <w:t>:</w:t>
      </w:r>
      <w:r>
        <w:rPr>
          <w:color w:val="000009"/>
        </w:rPr>
        <w:t>Closedcup:100</w:t>
      </w:r>
      <w:proofErr w:type="gramEnd"/>
      <w:r>
        <w:rPr>
          <w:color w:val="000009"/>
        </w:rPr>
        <w:t>°C</w:t>
      </w:r>
      <w:r>
        <w:rPr>
          <w:color w:val="000009"/>
          <w:spacing w:val="-2"/>
        </w:rPr>
        <w:t>(212°F)</w:t>
      </w:r>
    </w:p>
    <w:p w:rsidR="00786A7A" w:rsidRDefault="008B6C91">
      <w:pPr>
        <w:tabs>
          <w:tab w:val="left" w:pos="4743"/>
        </w:tabs>
        <w:spacing w:before="127"/>
        <w:ind w:left="1080"/>
      </w:pPr>
      <w:proofErr w:type="spellStart"/>
      <w:r>
        <w:rPr>
          <w:rFonts w:ascii="Arial"/>
          <w:b/>
          <w:color w:val="000009"/>
        </w:rPr>
        <w:t>Burning</w:t>
      </w:r>
      <w:r>
        <w:rPr>
          <w:rFonts w:ascii="Arial"/>
          <w:b/>
          <w:color w:val="000009"/>
          <w:spacing w:val="-4"/>
        </w:rPr>
        <w:t>time</w:t>
      </w:r>
      <w:proofErr w:type="spellEnd"/>
      <w:r>
        <w:rPr>
          <w:rFonts w:ascii="Arial"/>
          <w:b/>
          <w:color w:val="000009"/>
        </w:rPr>
        <w:tab/>
      </w:r>
      <w:proofErr w:type="gramStart"/>
      <w:r>
        <w:rPr>
          <w:color w:val="000009"/>
        </w:rPr>
        <w:t>:Not</w:t>
      </w:r>
      <w:proofErr w:type="gramEnd"/>
      <w:r>
        <w:rPr>
          <w:color w:val="000009"/>
        </w:rPr>
        <w:t xml:space="preserve"> </w:t>
      </w:r>
      <w:r>
        <w:rPr>
          <w:color w:val="000009"/>
          <w:spacing w:val="-2"/>
        </w:rPr>
        <w:t>applicable.</w:t>
      </w:r>
    </w:p>
    <w:p w:rsidR="00786A7A" w:rsidRDefault="008B6C91">
      <w:pPr>
        <w:tabs>
          <w:tab w:val="left" w:pos="4743"/>
        </w:tabs>
        <w:spacing w:before="126"/>
        <w:ind w:left="1080"/>
      </w:pPr>
      <w:r>
        <w:rPr>
          <w:rFonts w:ascii="Arial"/>
          <w:b/>
          <w:color w:val="000009"/>
        </w:rPr>
        <w:t>Burning</w:t>
      </w:r>
      <w:r>
        <w:rPr>
          <w:rFonts w:ascii="Arial"/>
          <w:b/>
          <w:color w:val="000009"/>
          <w:spacing w:val="-4"/>
        </w:rPr>
        <w:t xml:space="preserve"> rate</w:t>
      </w:r>
      <w:r>
        <w:rPr>
          <w:rFonts w:ascii="Arial"/>
          <w:b/>
          <w:color w:val="000009"/>
        </w:rPr>
        <w:tab/>
      </w:r>
      <w:proofErr w:type="gramStart"/>
      <w:r>
        <w:rPr>
          <w:color w:val="000009"/>
        </w:rPr>
        <w:t>:Not</w:t>
      </w:r>
      <w:proofErr w:type="gramEnd"/>
      <w:r>
        <w:rPr>
          <w:color w:val="000009"/>
        </w:rPr>
        <w:t xml:space="preserve"> </w:t>
      </w:r>
      <w:r>
        <w:rPr>
          <w:color w:val="000009"/>
          <w:spacing w:val="-2"/>
        </w:rPr>
        <w:t>applicable.</w:t>
      </w:r>
    </w:p>
    <w:p w:rsidR="00786A7A" w:rsidRDefault="008B6C91">
      <w:pPr>
        <w:tabs>
          <w:tab w:val="left" w:pos="4680"/>
        </w:tabs>
        <w:spacing w:before="126"/>
        <w:ind w:left="1080"/>
      </w:pPr>
      <w:proofErr w:type="spellStart"/>
      <w:r>
        <w:rPr>
          <w:rFonts w:ascii="Arial"/>
          <w:b/>
          <w:color w:val="000009"/>
        </w:rPr>
        <w:t>Evaporation</w:t>
      </w:r>
      <w:r>
        <w:rPr>
          <w:rFonts w:ascii="Arial"/>
          <w:b/>
          <w:color w:val="000009"/>
          <w:spacing w:val="-4"/>
        </w:rPr>
        <w:t>rate</w:t>
      </w:r>
      <w:proofErr w:type="spellEnd"/>
      <w:r>
        <w:rPr>
          <w:rFonts w:ascii="Arial"/>
          <w:b/>
          <w:color w:val="000009"/>
        </w:rPr>
        <w:tab/>
        <w:t xml:space="preserve">: </w:t>
      </w:r>
      <w:proofErr w:type="spellStart"/>
      <w:r>
        <w:rPr>
          <w:color w:val="000009"/>
        </w:rPr>
        <w:t>Not</w:t>
      </w:r>
      <w:r>
        <w:rPr>
          <w:color w:val="000009"/>
          <w:spacing w:val="-2"/>
        </w:rPr>
        <w:t>available</w:t>
      </w:r>
      <w:proofErr w:type="spellEnd"/>
      <w:r>
        <w:rPr>
          <w:color w:val="000009"/>
          <w:spacing w:val="-2"/>
        </w:rPr>
        <w:t>.</w:t>
      </w:r>
    </w:p>
    <w:p w:rsidR="00786A7A" w:rsidRDefault="008B6C91">
      <w:pPr>
        <w:tabs>
          <w:tab w:val="left" w:pos="4680"/>
        </w:tabs>
        <w:spacing w:before="126"/>
        <w:ind w:left="1080"/>
      </w:pPr>
      <w:proofErr w:type="gramStart"/>
      <w:r>
        <w:rPr>
          <w:rFonts w:ascii="Arial"/>
          <w:b/>
          <w:color w:val="000009"/>
        </w:rPr>
        <w:t>Flammability(</w:t>
      </w:r>
      <w:proofErr w:type="spellStart"/>
      <w:proofErr w:type="gramEnd"/>
      <w:r>
        <w:rPr>
          <w:rFonts w:ascii="Arial"/>
          <w:b/>
          <w:color w:val="000009"/>
        </w:rPr>
        <w:t>solid,</w:t>
      </w:r>
      <w:r>
        <w:rPr>
          <w:rFonts w:ascii="Arial"/>
          <w:b/>
          <w:color w:val="000009"/>
          <w:spacing w:val="-4"/>
        </w:rPr>
        <w:t>gas</w:t>
      </w:r>
      <w:proofErr w:type="spellEnd"/>
      <w:r>
        <w:rPr>
          <w:rFonts w:ascii="Arial"/>
          <w:b/>
          <w:color w:val="000009"/>
          <w:spacing w:val="-4"/>
        </w:rPr>
        <w:t>)</w:t>
      </w:r>
      <w:r>
        <w:rPr>
          <w:rFonts w:ascii="Arial"/>
          <w:b/>
          <w:color w:val="000009"/>
        </w:rPr>
        <w:tab/>
        <w:t>:</w:t>
      </w:r>
      <w:proofErr w:type="spellStart"/>
      <w:r>
        <w:rPr>
          <w:color w:val="000009"/>
        </w:rPr>
        <w:t>Not</w:t>
      </w:r>
      <w:r>
        <w:rPr>
          <w:color w:val="000009"/>
          <w:spacing w:val="-2"/>
        </w:rPr>
        <w:t>applicable</w:t>
      </w:r>
      <w:proofErr w:type="spellEnd"/>
    </w:p>
    <w:p w:rsidR="00786A7A" w:rsidRDefault="008B6C91">
      <w:pPr>
        <w:spacing w:before="127"/>
        <w:ind w:left="1080"/>
      </w:pPr>
      <w:proofErr w:type="spellStart"/>
      <w:proofErr w:type="gramStart"/>
      <w:r>
        <w:rPr>
          <w:rFonts w:ascii="Arial"/>
          <w:b/>
          <w:color w:val="000009"/>
        </w:rPr>
        <w:t>Lowerandupperexplosive</w:t>
      </w:r>
      <w:proofErr w:type="spellEnd"/>
      <w:r>
        <w:rPr>
          <w:rFonts w:ascii="Arial"/>
          <w:b/>
          <w:color w:val="000009"/>
        </w:rPr>
        <w:t>(</w:t>
      </w:r>
      <w:proofErr w:type="gramEnd"/>
      <w:r>
        <w:rPr>
          <w:rFonts w:ascii="Arial"/>
          <w:b/>
          <w:color w:val="000009"/>
        </w:rPr>
        <w:t>flammable)</w:t>
      </w:r>
      <w:proofErr w:type="spellStart"/>
      <w:r>
        <w:rPr>
          <w:rFonts w:ascii="Arial"/>
          <w:b/>
          <w:color w:val="000009"/>
        </w:rPr>
        <w:t>limits:</w:t>
      </w:r>
      <w:r>
        <w:rPr>
          <w:color w:val="000009"/>
        </w:rPr>
        <w:t>Not</w:t>
      </w:r>
      <w:r>
        <w:rPr>
          <w:color w:val="000009"/>
          <w:spacing w:val="-2"/>
        </w:rPr>
        <w:t>applicable</w:t>
      </w:r>
      <w:proofErr w:type="spellEnd"/>
    </w:p>
    <w:p w:rsidR="00786A7A" w:rsidRDefault="008B6C91">
      <w:pPr>
        <w:pStyle w:val="BodyText"/>
        <w:tabs>
          <w:tab w:val="left" w:pos="4680"/>
        </w:tabs>
        <w:spacing w:before="126" w:line="360" w:lineRule="auto"/>
        <w:ind w:left="4681" w:right="1581" w:hanging="3601"/>
      </w:pPr>
      <w:proofErr w:type="spellStart"/>
      <w:r>
        <w:rPr>
          <w:rFonts w:ascii="Arial" w:hAnsi="Arial"/>
          <w:b/>
          <w:color w:val="000009"/>
        </w:rPr>
        <w:t>Vapour</w:t>
      </w:r>
      <w:proofErr w:type="spellEnd"/>
      <w:r>
        <w:rPr>
          <w:rFonts w:ascii="Arial" w:hAnsi="Arial"/>
          <w:b/>
          <w:color w:val="000009"/>
        </w:rPr>
        <w:t xml:space="preserve"> pressure</w:t>
      </w:r>
      <w:r>
        <w:rPr>
          <w:rFonts w:ascii="Arial" w:hAnsi="Arial"/>
          <w:b/>
          <w:color w:val="000009"/>
        </w:rPr>
        <w:tab/>
      </w:r>
      <w:proofErr w:type="gramStart"/>
      <w:r>
        <w:rPr>
          <w:rFonts w:ascii="Arial" w:hAnsi="Arial"/>
          <w:b/>
          <w:color w:val="000009"/>
        </w:rPr>
        <w:t>:</w:t>
      </w:r>
      <w:r>
        <w:rPr>
          <w:color w:val="000009"/>
        </w:rPr>
        <w:t>Highestknown</w:t>
      </w:r>
      <w:r>
        <w:rPr>
          <w:color w:val="000009"/>
        </w:rPr>
        <w:t>value:0kPa</w:t>
      </w:r>
      <w:proofErr w:type="gramEnd"/>
      <w:r>
        <w:rPr>
          <w:color w:val="000009"/>
        </w:rPr>
        <w:t xml:space="preserve">(0mmHg)(at20°C)(epoxy resin (MW ≤ 700)). Weighted average: 0 </w:t>
      </w:r>
      <w:proofErr w:type="spellStart"/>
      <w:r>
        <w:rPr>
          <w:color w:val="000009"/>
        </w:rPr>
        <w:t>kPa</w:t>
      </w:r>
      <w:proofErr w:type="spellEnd"/>
      <w:r>
        <w:rPr>
          <w:color w:val="000009"/>
        </w:rPr>
        <w:t xml:space="preserve"> (0 mm Hg) (at 20°C)</w:t>
      </w:r>
    </w:p>
    <w:p w:rsidR="00786A7A" w:rsidRDefault="008B6C91">
      <w:pPr>
        <w:tabs>
          <w:tab w:val="left" w:pos="4680"/>
        </w:tabs>
        <w:spacing w:before="2" w:line="360" w:lineRule="auto"/>
        <w:ind w:left="4681" w:right="1546" w:hanging="3601"/>
      </w:pPr>
      <w:proofErr w:type="spellStart"/>
      <w:r>
        <w:rPr>
          <w:rFonts w:ascii="Arial" w:hAnsi="Arial"/>
          <w:b/>
          <w:color w:val="000009"/>
        </w:rPr>
        <w:t>Vapour</w:t>
      </w:r>
      <w:proofErr w:type="spellEnd"/>
      <w:r>
        <w:rPr>
          <w:rFonts w:ascii="Arial" w:hAnsi="Arial"/>
          <w:b/>
          <w:color w:val="000009"/>
        </w:rPr>
        <w:t xml:space="preserve"> density</w:t>
      </w:r>
      <w:r>
        <w:rPr>
          <w:rFonts w:ascii="Arial" w:hAnsi="Arial"/>
          <w:b/>
          <w:color w:val="000009"/>
        </w:rPr>
        <w:tab/>
      </w:r>
      <w:proofErr w:type="gramStart"/>
      <w:r>
        <w:rPr>
          <w:rFonts w:ascii="Arial" w:hAnsi="Arial"/>
          <w:b/>
          <w:color w:val="000009"/>
        </w:rPr>
        <w:t>:</w:t>
      </w:r>
      <w:r>
        <w:rPr>
          <w:color w:val="000009"/>
        </w:rPr>
        <w:t>Highestknownvalue:11.7</w:t>
      </w:r>
      <w:proofErr w:type="gramEnd"/>
      <w:r>
        <w:rPr>
          <w:color w:val="000009"/>
        </w:rPr>
        <w:t>(Air=1)(</w:t>
      </w:r>
      <w:proofErr w:type="spellStart"/>
      <w:r>
        <w:rPr>
          <w:color w:val="000009"/>
        </w:rPr>
        <w:t>epoxyresin</w:t>
      </w:r>
      <w:proofErr w:type="spellEnd"/>
      <w:r>
        <w:rPr>
          <w:color w:val="000009"/>
        </w:rPr>
        <w:t xml:space="preserve">(MW≤ </w:t>
      </w:r>
      <w:r>
        <w:rPr>
          <w:color w:val="000009"/>
          <w:spacing w:val="-2"/>
        </w:rPr>
        <w:t>700)).</w:t>
      </w:r>
    </w:p>
    <w:p w:rsidR="00786A7A" w:rsidRDefault="008B6C91">
      <w:pPr>
        <w:tabs>
          <w:tab w:val="left" w:pos="4680"/>
        </w:tabs>
        <w:spacing w:line="252" w:lineRule="exact"/>
        <w:ind w:left="1080"/>
      </w:pPr>
      <w:proofErr w:type="spellStart"/>
      <w:r>
        <w:rPr>
          <w:rFonts w:ascii="Arial" w:hAnsi="Arial"/>
          <w:b/>
          <w:color w:val="000009"/>
        </w:rPr>
        <w:t>Relative</w:t>
      </w:r>
      <w:r>
        <w:rPr>
          <w:rFonts w:ascii="Arial" w:hAnsi="Arial"/>
          <w:b/>
          <w:color w:val="000009"/>
          <w:spacing w:val="-2"/>
        </w:rPr>
        <w:t>density</w:t>
      </w:r>
      <w:proofErr w:type="spellEnd"/>
      <w:r>
        <w:rPr>
          <w:rFonts w:ascii="Arial" w:hAnsi="Arial"/>
          <w:b/>
          <w:color w:val="000009"/>
        </w:rPr>
        <w:tab/>
      </w:r>
      <w:proofErr w:type="gramStart"/>
      <w:r>
        <w:rPr>
          <w:rFonts w:ascii="Arial" w:hAnsi="Arial"/>
          <w:b/>
          <w:color w:val="000009"/>
        </w:rPr>
        <w:t>:</w:t>
      </w:r>
      <w:r>
        <w:rPr>
          <w:color w:val="000009"/>
        </w:rPr>
        <w:t>1.17to1.392</w:t>
      </w:r>
      <w:r>
        <w:rPr>
          <w:color w:val="000009"/>
          <w:spacing w:val="-2"/>
        </w:rPr>
        <w:t>g</w:t>
      </w:r>
      <w:proofErr w:type="gramEnd"/>
      <w:r>
        <w:rPr>
          <w:color w:val="000009"/>
          <w:spacing w:val="-2"/>
        </w:rPr>
        <w:t>/cm³</w:t>
      </w:r>
    </w:p>
    <w:p w:rsidR="00786A7A" w:rsidRDefault="008B6C91">
      <w:pPr>
        <w:pStyle w:val="BodyText"/>
        <w:tabs>
          <w:tab w:val="left" w:pos="4743"/>
        </w:tabs>
        <w:spacing w:before="126" w:line="360" w:lineRule="auto"/>
        <w:ind w:left="4681" w:right="1729" w:hanging="3601"/>
      </w:pPr>
      <w:r>
        <w:rPr>
          <w:rFonts w:ascii="Arial"/>
          <w:b/>
          <w:color w:val="000009"/>
          <w:spacing w:val="-2"/>
        </w:rPr>
        <w:t>Solubility</w:t>
      </w:r>
      <w:r>
        <w:rPr>
          <w:rFonts w:ascii="Arial"/>
          <w:b/>
          <w:color w:val="000009"/>
        </w:rPr>
        <w:tab/>
      </w:r>
      <w:r>
        <w:rPr>
          <w:rFonts w:ascii="Arial"/>
          <w:b/>
          <w:color w:val="000009"/>
        </w:rPr>
        <w:tab/>
      </w:r>
      <w:proofErr w:type="gramStart"/>
      <w:r>
        <w:rPr>
          <w:rFonts w:ascii="Arial"/>
          <w:b/>
          <w:color w:val="000009"/>
        </w:rPr>
        <w:t>:</w:t>
      </w:r>
      <w:proofErr w:type="spellStart"/>
      <w:r>
        <w:rPr>
          <w:color w:val="000009"/>
        </w:rPr>
        <w:t>Insolubleinthefollowingmaterials:coldwaterandh</w:t>
      </w:r>
      <w:r>
        <w:rPr>
          <w:color w:val="000009"/>
        </w:rPr>
        <w:t>ot</w:t>
      </w:r>
      <w:proofErr w:type="spellEnd"/>
      <w:proofErr w:type="gramEnd"/>
      <w:r>
        <w:rPr>
          <w:color w:val="000009"/>
        </w:rPr>
        <w:t xml:space="preserve"> </w:t>
      </w:r>
      <w:r>
        <w:rPr>
          <w:color w:val="000009"/>
          <w:spacing w:val="-2"/>
        </w:rPr>
        <w:t>water.</w:t>
      </w:r>
    </w:p>
    <w:p w:rsidR="00786A7A" w:rsidRDefault="008B6C91">
      <w:pPr>
        <w:tabs>
          <w:tab w:val="left" w:pos="4680"/>
          <w:tab w:val="left" w:pos="4743"/>
        </w:tabs>
        <w:spacing w:line="360" w:lineRule="auto"/>
        <w:ind w:left="1080" w:right="5527"/>
      </w:pPr>
      <w:r>
        <w:rPr>
          <w:rFonts w:ascii="Arial"/>
          <w:b/>
          <w:color w:val="000009"/>
        </w:rPr>
        <w:t>Solubility in water</w:t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 xml:space="preserve">Not available. </w:t>
      </w:r>
      <w:proofErr w:type="spellStart"/>
      <w:r>
        <w:rPr>
          <w:rFonts w:ascii="Arial"/>
          <w:b/>
          <w:color w:val="000009"/>
        </w:rPr>
        <w:t>Partitioncoefficient</w:t>
      </w:r>
      <w:proofErr w:type="gramStart"/>
      <w:r>
        <w:rPr>
          <w:rFonts w:ascii="Arial"/>
          <w:b/>
          <w:color w:val="000009"/>
        </w:rPr>
        <w:t>:noctanol</w:t>
      </w:r>
      <w:proofErr w:type="spellEnd"/>
      <w:proofErr w:type="gramEnd"/>
      <w:r>
        <w:rPr>
          <w:rFonts w:ascii="Arial"/>
          <w:b/>
          <w:color w:val="000009"/>
        </w:rPr>
        <w:t>/</w:t>
      </w:r>
      <w:proofErr w:type="spellStart"/>
      <w:r>
        <w:rPr>
          <w:rFonts w:ascii="Arial"/>
          <w:b/>
          <w:color w:val="000009"/>
        </w:rPr>
        <w:t>water:</w:t>
      </w:r>
      <w:r>
        <w:rPr>
          <w:color w:val="000009"/>
        </w:rPr>
        <w:t>Notavailable</w:t>
      </w:r>
      <w:proofErr w:type="spellEnd"/>
      <w:r>
        <w:rPr>
          <w:color w:val="000009"/>
        </w:rPr>
        <w:t xml:space="preserve">. </w:t>
      </w:r>
      <w:proofErr w:type="gramStart"/>
      <w:r>
        <w:rPr>
          <w:rFonts w:ascii="Arial"/>
          <w:b/>
          <w:color w:val="000009"/>
        </w:rPr>
        <w:t>Auto-ignition temperature.</w:t>
      </w:r>
      <w:proofErr w:type="gramEnd"/>
      <w:r>
        <w:rPr>
          <w:rFonts w:ascii="Arial"/>
          <w:b/>
          <w:color w:val="000009"/>
        </w:rPr>
        <w:tab/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 xml:space="preserve">Not available. </w:t>
      </w:r>
      <w:r>
        <w:rPr>
          <w:rFonts w:ascii="Arial"/>
          <w:b/>
          <w:color w:val="000009"/>
        </w:rPr>
        <w:t>Decomposition temperature</w:t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>Not available.</w:t>
      </w:r>
    </w:p>
    <w:p w:rsidR="00786A7A" w:rsidRDefault="008B6C91">
      <w:pPr>
        <w:tabs>
          <w:tab w:val="left" w:pos="4743"/>
        </w:tabs>
        <w:spacing w:before="1"/>
        <w:ind w:left="1080"/>
        <w:rPr>
          <w:rFonts w:ascii="Arial"/>
          <w:b/>
        </w:rPr>
      </w:pPr>
      <w:r>
        <w:rPr>
          <w:rFonts w:ascii="Arial"/>
          <w:b/>
          <w:color w:val="000009"/>
          <w:spacing w:val="-4"/>
        </w:rPr>
        <w:t>SADT</w:t>
      </w:r>
      <w:r>
        <w:rPr>
          <w:rFonts w:ascii="Arial"/>
          <w:b/>
          <w:color w:val="000009"/>
        </w:rPr>
        <w:tab/>
      </w:r>
      <w:proofErr w:type="gramStart"/>
      <w:r>
        <w:rPr>
          <w:rFonts w:ascii="Arial"/>
          <w:b/>
          <w:color w:val="000009"/>
        </w:rPr>
        <w:t>:</w:t>
      </w:r>
      <w:proofErr w:type="spellStart"/>
      <w:r>
        <w:rPr>
          <w:color w:val="000009"/>
        </w:rPr>
        <w:t>Not</w:t>
      </w:r>
      <w:r>
        <w:rPr>
          <w:color w:val="000009"/>
          <w:spacing w:val="-2"/>
        </w:rPr>
        <w:t>available</w:t>
      </w:r>
      <w:proofErr w:type="spellEnd"/>
      <w:proofErr w:type="gramEnd"/>
      <w:r>
        <w:rPr>
          <w:rFonts w:ascii="Arial"/>
          <w:b/>
          <w:color w:val="000009"/>
          <w:spacing w:val="-2"/>
        </w:rPr>
        <w:t>.</w:t>
      </w:r>
    </w:p>
    <w:p w:rsidR="00786A7A" w:rsidRDefault="008B6C91">
      <w:pPr>
        <w:pStyle w:val="BodyText"/>
        <w:tabs>
          <w:tab w:val="left" w:pos="4680"/>
        </w:tabs>
        <w:spacing w:before="127" w:line="360" w:lineRule="auto"/>
        <w:ind w:left="4681" w:right="1561" w:hanging="3601"/>
      </w:pPr>
      <w:r>
        <w:rPr>
          <w:rFonts w:ascii="Arial" w:hAnsi="Arial"/>
          <w:b/>
          <w:color w:val="000009"/>
          <w:spacing w:val="-2"/>
        </w:rPr>
        <w:t>Viscosity</w:t>
      </w:r>
      <w:r>
        <w:rPr>
          <w:rFonts w:ascii="Arial" w:hAnsi="Arial"/>
          <w:b/>
          <w:color w:val="000009"/>
        </w:rPr>
        <w:tab/>
      </w:r>
      <w:proofErr w:type="gramStart"/>
      <w:r>
        <w:rPr>
          <w:rFonts w:ascii="Arial" w:hAnsi="Arial"/>
          <w:b/>
          <w:color w:val="000009"/>
        </w:rPr>
        <w:t>:</w:t>
      </w:r>
      <w:r>
        <w:rPr>
          <w:color w:val="000009"/>
        </w:rPr>
        <w:t>Dynamic:Highestknownvalue:10to12cP</w:t>
      </w:r>
      <w:proofErr w:type="gramEnd"/>
      <w:r>
        <w:rPr>
          <w:color w:val="000009"/>
        </w:rPr>
        <w:t>(</w:t>
      </w:r>
      <w:proofErr w:type="spellStart"/>
      <w:r>
        <w:rPr>
          <w:color w:val="000009"/>
        </w:rPr>
        <w:t>epoxy</w:t>
      </w:r>
      <w:r>
        <w:rPr>
          <w:color w:val="000009"/>
        </w:rPr>
        <w:t>resin</w:t>
      </w:r>
      <w:proofErr w:type="spellEnd"/>
      <w:r>
        <w:rPr>
          <w:color w:val="000009"/>
        </w:rPr>
        <w:t xml:space="preserve"> (MW ≤ 700))Weighted average:10.13 </w:t>
      </w:r>
      <w:proofErr w:type="spellStart"/>
      <w:r>
        <w:rPr>
          <w:color w:val="000009"/>
        </w:rPr>
        <w:t>cP</w:t>
      </w:r>
      <w:proofErr w:type="spellEnd"/>
      <w:r>
        <w:rPr>
          <w:color w:val="000009"/>
        </w:rPr>
        <w:t xml:space="preserve"> Kinematic (40C): &gt;20.5 </w:t>
      </w:r>
      <w:proofErr w:type="spellStart"/>
      <w:r>
        <w:rPr>
          <w:color w:val="000009"/>
        </w:rPr>
        <w:t>cSt</w:t>
      </w:r>
      <w:proofErr w:type="spellEnd"/>
    </w:p>
    <w:p w:rsidR="00786A7A" w:rsidRDefault="00786A7A">
      <w:pPr>
        <w:pStyle w:val="BodyText"/>
        <w:spacing w:line="360" w:lineRule="auto"/>
        <w:sectPr w:rsidR="00786A7A">
          <w:pgSz w:w="12240" w:h="15840"/>
          <w:pgMar w:top="680" w:right="0" w:bottom="280" w:left="360" w:header="720" w:footer="720" w:gutter="0"/>
          <w:cols w:space="720"/>
        </w:sectPr>
      </w:pPr>
    </w:p>
    <w:p w:rsidR="00786A7A" w:rsidRDefault="008B6C91">
      <w:pPr>
        <w:pStyle w:val="Heading1"/>
        <w:numPr>
          <w:ilvl w:val="0"/>
          <w:numId w:val="1"/>
        </w:numPr>
        <w:tabs>
          <w:tab w:val="left" w:pos="2518"/>
        </w:tabs>
        <w:spacing w:before="76"/>
        <w:ind w:left="2518" w:hanging="358"/>
        <w:jc w:val="left"/>
      </w:pPr>
      <w:r>
        <w:rPr>
          <w:spacing w:val="15"/>
        </w:rPr>
        <w:lastRenderedPageBreak/>
        <w:t>STABILITY</w:t>
      </w:r>
      <w:r>
        <w:rPr>
          <w:spacing w:val="11"/>
        </w:rPr>
        <w:t>AND</w:t>
      </w:r>
      <w:r>
        <w:rPr>
          <w:spacing w:val="13"/>
        </w:rPr>
        <w:t>REACTIVITY</w:t>
      </w:r>
    </w:p>
    <w:p w:rsidR="00786A7A" w:rsidRDefault="00786A7A">
      <w:pPr>
        <w:pStyle w:val="BodyText"/>
        <w:spacing w:before="252"/>
        <w:rPr>
          <w:rFonts w:ascii="Arial"/>
          <w:b/>
        </w:rPr>
      </w:pPr>
    </w:p>
    <w:p w:rsidR="00786A7A" w:rsidRDefault="008B6C91">
      <w:pPr>
        <w:pStyle w:val="BodyText"/>
        <w:spacing w:before="1"/>
        <w:ind w:left="1152"/>
      </w:pPr>
      <w:r>
        <w:rPr>
          <w:rFonts w:ascii="Arial"/>
          <w:b/>
          <w:spacing w:val="-6"/>
        </w:rPr>
        <w:t>Reactivity</w:t>
      </w:r>
      <w:proofErr w:type="gramStart"/>
      <w:r>
        <w:rPr>
          <w:spacing w:val="-6"/>
        </w:rPr>
        <w:t>:Nospecifictestdatarelatedtoreactivityavailableforthisproductoritsingredients</w:t>
      </w:r>
      <w:proofErr w:type="gramEnd"/>
      <w:r>
        <w:rPr>
          <w:spacing w:val="-6"/>
        </w:rPr>
        <w:t>.</w:t>
      </w:r>
    </w:p>
    <w:p w:rsidR="00786A7A" w:rsidRDefault="008B6C91">
      <w:pPr>
        <w:spacing w:before="39"/>
        <w:ind w:left="1080"/>
      </w:pPr>
      <w:proofErr w:type="spellStart"/>
      <w:r>
        <w:rPr>
          <w:rFonts w:ascii="Arial"/>
          <w:b/>
        </w:rPr>
        <w:t>ChemicalStability</w:t>
      </w:r>
      <w:proofErr w:type="gramStart"/>
      <w:r>
        <w:rPr>
          <w:rFonts w:ascii="Arial"/>
          <w:b/>
        </w:rPr>
        <w:t>:</w:t>
      </w:r>
      <w:r>
        <w:rPr>
          <w:color w:val="000009"/>
        </w:rPr>
        <w:t>Theproductis</w:t>
      </w:r>
      <w:r>
        <w:rPr>
          <w:color w:val="000009"/>
          <w:spacing w:val="-2"/>
        </w:rPr>
        <w:t>stable</w:t>
      </w:r>
      <w:proofErr w:type="spellEnd"/>
      <w:proofErr w:type="gramEnd"/>
      <w:r>
        <w:rPr>
          <w:color w:val="000009"/>
          <w:spacing w:val="-2"/>
        </w:rPr>
        <w:t>.</w:t>
      </w:r>
    </w:p>
    <w:p w:rsidR="00786A7A" w:rsidRDefault="008B6C91">
      <w:pPr>
        <w:spacing w:before="237" w:line="278" w:lineRule="auto"/>
        <w:ind w:left="1080" w:right="1695"/>
      </w:pPr>
      <w:r>
        <w:rPr>
          <w:rFonts w:ascii="Arial"/>
          <w:b/>
          <w:spacing w:val="-2"/>
        </w:rPr>
        <w:t>PossibilityofHazardous</w:t>
      </w:r>
      <w:r>
        <w:rPr>
          <w:rFonts w:ascii="Arial"/>
          <w:b/>
          <w:spacing w:val="-2"/>
        </w:rPr>
        <w:t>reaction</w:t>
      </w:r>
      <w:proofErr w:type="gramStart"/>
      <w:r>
        <w:rPr>
          <w:rFonts w:ascii="Arial"/>
          <w:b/>
          <w:spacing w:val="-2"/>
        </w:rPr>
        <w:t>:</w:t>
      </w:r>
      <w:r>
        <w:rPr>
          <w:spacing w:val="-2"/>
        </w:rPr>
        <w:t>Undernormalconditionsofstorageanduse,hazardous</w:t>
      </w:r>
      <w:proofErr w:type="gramEnd"/>
      <w:r>
        <w:rPr>
          <w:spacing w:val="-2"/>
        </w:rPr>
        <w:t xml:space="preserve"> </w:t>
      </w:r>
      <w:r>
        <w:t>reactions will not occur.</w:t>
      </w:r>
    </w:p>
    <w:p w:rsidR="00786A7A" w:rsidRDefault="008B6C91">
      <w:pPr>
        <w:spacing w:before="198"/>
        <w:ind w:left="1080"/>
      </w:pPr>
      <w:proofErr w:type="spellStart"/>
      <w:r>
        <w:rPr>
          <w:rFonts w:ascii="Arial"/>
          <w:b/>
          <w:spacing w:val="-2"/>
        </w:rPr>
        <w:t>Conditionstoavoid</w:t>
      </w:r>
      <w:proofErr w:type="gramStart"/>
      <w:r>
        <w:rPr>
          <w:rFonts w:ascii="Arial"/>
          <w:b/>
          <w:spacing w:val="-2"/>
        </w:rPr>
        <w:t>:</w:t>
      </w:r>
      <w:r>
        <w:rPr>
          <w:color w:val="000009"/>
          <w:spacing w:val="-2"/>
        </w:rPr>
        <w:t>No</w:t>
      </w:r>
      <w:proofErr w:type="spellEnd"/>
      <w:proofErr w:type="gram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2"/>
        </w:rPr>
        <w:t>specific</w:t>
      </w:r>
      <w:r>
        <w:rPr>
          <w:color w:val="000009"/>
          <w:spacing w:val="-4"/>
        </w:rPr>
        <w:t>data</w:t>
      </w:r>
      <w:proofErr w:type="spellEnd"/>
      <w:r>
        <w:rPr>
          <w:color w:val="000009"/>
          <w:spacing w:val="-4"/>
        </w:rPr>
        <w:t>.</w:t>
      </w:r>
    </w:p>
    <w:p w:rsidR="00786A7A" w:rsidRDefault="008B6C91">
      <w:pPr>
        <w:pStyle w:val="BodyText"/>
        <w:spacing w:before="234" w:line="280" w:lineRule="auto"/>
        <w:ind w:left="1080" w:right="1695"/>
      </w:pPr>
      <w:r>
        <w:rPr>
          <w:rFonts w:ascii="Arial"/>
          <w:b/>
          <w:spacing w:val="-2"/>
        </w:rPr>
        <w:t>Incompatiblematerials</w:t>
      </w:r>
      <w:proofErr w:type="gramStart"/>
      <w:r>
        <w:rPr>
          <w:rFonts w:ascii="Arial"/>
          <w:b/>
          <w:spacing w:val="-2"/>
        </w:rPr>
        <w:t>:</w:t>
      </w:r>
      <w:r>
        <w:rPr>
          <w:spacing w:val="-2"/>
        </w:rPr>
        <w:t>Keepawayfromthefollowingmaterialstopreventstrongexothermic</w:t>
      </w:r>
      <w:proofErr w:type="gramEnd"/>
      <w:r>
        <w:rPr>
          <w:spacing w:val="-2"/>
        </w:rPr>
        <w:t xml:space="preserve"> </w:t>
      </w:r>
      <w:r>
        <w:t xml:space="preserve">reactions: </w:t>
      </w:r>
      <w:proofErr w:type="spellStart"/>
      <w:r>
        <w:t>oxidising</w:t>
      </w:r>
      <w:proofErr w:type="spellEnd"/>
      <w:r>
        <w:t xml:space="preserve"> agents, strong alkalis, strong acids.</w:t>
      </w:r>
    </w:p>
    <w:p w:rsidR="00786A7A" w:rsidRDefault="008B6C91">
      <w:pPr>
        <w:spacing w:before="191" w:line="278" w:lineRule="auto"/>
        <w:ind w:left="1080" w:right="501"/>
      </w:pPr>
      <w:r>
        <w:rPr>
          <w:rFonts w:ascii="Arial"/>
          <w:b/>
        </w:rPr>
        <w:t>HazardousDecompositionProducts</w:t>
      </w:r>
      <w:proofErr w:type="gramStart"/>
      <w:r>
        <w:rPr>
          <w:rFonts w:ascii="Arial"/>
          <w:b/>
        </w:rPr>
        <w:t>:</w:t>
      </w:r>
      <w:r>
        <w:rPr>
          <w:color w:val="000009"/>
        </w:rPr>
        <w:t>Undernormalconditionsofstorageanduse,hazardous</w:t>
      </w:r>
      <w:proofErr w:type="gramEnd"/>
      <w:r>
        <w:rPr>
          <w:color w:val="000009"/>
        </w:rPr>
        <w:t xml:space="preserve"> decomposition products should not be produced</w:t>
      </w:r>
    </w:p>
    <w:p w:rsidR="00786A7A" w:rsidRDefault="008B6C91">
      <w:pPr>
        <w:spacing w:before="248"/>
        <w:ind w:left="1080"/>
      </w:pPr>
      <w:proofErr w:type="spellStart"/>
      <w:r>
        <w:rPr>
          <w:rFonts w:ascii="Arial"/>
          <w:b/>
          <w:color w:val="000009"/>
        </w:rPr>
        <w:t>SADT</w:t>
      </w:r>
      <w:proofErr w:type="gramStart"/>
      <w:r>
        <w:rPr>
          <w:color w:val="000009"/>
        </w:rPr>
        <w:t>:Not</w:t>
      </w:r>
      <w:proofErr w:type="spellEnd"/>
      <w:proofErr w:type="gramEnd"/>
      <w:r>
        <w:rPr>
          <w:color w:val="000009"/>
          <w:spacing w:val="-2"/>
        </w:rPr>
        <w:t xml:space="preserve"> available.</w:t>
      </w:r>
    </w:p>
    <w:p w:rsidR="00786A7A" w:rsidRDefault="00786A7A">
      <w:pPr>
        <w:pStyle w:val="BodyText"/>
      </w:pPr>
    </w:p>
    <w:p w:rsidR="00786A7A" w:rsidRDefault="00786A7A">
      <w:pPr>
        <w:pStyle w:val="BodyText"/>
      </w:pPr>
    </w:p>
    <w:p w:rsidR="00786A7A" w:rsidRDefault="00786A7A">
      <w:pPr>
        <w:pStyle w:val="BodyText"/>
        <w:spacing w:before="73"/>
      </w:pPr>
    </w:p>
    <w:p w:rsidR="00786A7A" w:rsidRDefault="008B6C91">
      <w:pPr>
        <w:pStyle w:val="Heading1"/>
        <w:numPr>
          <w:ilvl w:val="0"/>
          <w:numId w:val="1"/>
        </w:numPr>
        <w:tabs>
          <w:tab w:val="left" w:pos="2518"/>
        </w:tabs>
        <w:ind w:left="2518" w:hanging="358"/>
        <w:jc w:val="left"/>
      </w:pPr>
      <w:r>
        <w:t>TOXICOLOGICAL</w:t>
      </w:r>
      <w:r>
        <w:rPr>
          <w:spacing w:val="-2"/>
        </w:rPr>
        <w:t>INFORMATION</w:t>
      </w:r>
    </w:p>
    <w:p w:rsidR="00786A7A" w:rsidRDefault="00786A7A">
      <w:pPr>
        <w:spacing w:before="239" w:line="340" w:lineRule="auto"/>
        <w:ind w:left="1080" w:right="6467" w:firstLine="62"/>
        <w:rPr>
          <w:rFonts w:ascii="Arial"/>
          <w:b/>
        </w:rPr>
      </w:pPr>
      <w:r>
        <w:rPr>
          <w:rFonts w:ascii="Arial"/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27" type="#_x0000_t202" style="position:absolute;left:0;text-align:left;margin-left:63.4pt;margin-top:42.6pt;width:480pt;height:89.15pt;z-index:15732224;mso-position-horizontal-relative:page" filled="f" stroked="f">
            <v:textbox inset="0,0,0,0">
              <w:txbxContent>
                <w:tbl>
                  <w:tblPr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080"/>
                    <w:gridCol w:w="1709"/>
                    <w:gridCol w:w="1172"/>
                    <w:gridCol w:w="1801"/>
                    <w:gridCol w:w="1709"/>
                  </w:tblGrid>
                  <w:tr w:rsidR="00786A7A">
                    <w:trPr>
                      <w:trHeight w:val="489"/>
                    </w:trPr>
                    <w:tc>
                      <w:tcPr>
                        <w:tcW w:w="3080" w:type="dxa"/>
                      </w:tcPr>
                      <w:p w:rsidR="00786A7A" w:rsidRDefault="008B6C91">
                        <w:pPr>
                          <w:pStyle w:val="TableParagraph"/>
                          <w:spacing w:before="108"/>
                          <w:ind w:left="107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000009"/>
                          </w:rPr>
                          <w:t>Product/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000009"/>
                          </w:rPr>
                          <w:t>Ingredient</w:t>
                        </w:r>
                        <w:r>
                          <w:rPr>
                            <w:rFonts w:ascii="Arial"/>
                            <w:b/>
                            <w:color w:val="000009"/>
                            <w:spacing w:val="-4"/>
                          </w:rPr>
                          <w:t>name</w:t>
                        </w:r>
                        <w:proofErr w:type="spellEnd"/>
                      </w:p>
                    </w:tc>
                    <w:tc>
                      <w:tcPr>
                        <w:tcW w:w="1709" w:type="dxa"/>
                      </w:tcPr>
                      <w:p w:rsidR="00786A7A" w:rsidRDefault="008B6C91">
                        <w:pPr>
                          <w:pStyle w:val="TableParagraph"/>
                          <w:spacing w:before="108"/>
                          <w:ind w:left="10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Result</w:t>
                        </w:r>
                      </w:p>
                    </w:tc>
                    <w:tc>
                      <w:tcPr>
                        <w:tcW w:w="1172" w:type="dxa"/>
                      </w:tcPr>
                      <w:p w:rsidR="00786A7A" w:rsidRDefault="008B6C91">
                        <w:pPr>
                          <w:pStyle w:val="TableParagraph"/>
                          <w:spacing w:before="108"/>
                          <w:ind w:left="107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Species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786A7A" w:rsidRDefault="008B6C91">
                        <w:pPr>
                          <w:pStyle w:val="TableParagraph"/>
                          <w:spacing w:before="108"/>
                          <w:ind w:left="104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</w:rPr>
                          <w:t>Dose</w:t>
                        </w:r>
                      </w:p>
                    </w:tc>
                    <w:tc>
                      <w:tcPr>
                        <w:tcW w:w="1709" w:type="dxa"/>
                      </w:tcPr>
                      <w:p w:rsidR="00786A7A" w:rsidRDefault="008B6C91">
                        <w:pPr>
                          <w:pStyle w:val="TableParagraph"/>
                          <w:spacing w:before="108"/>
                          <w:ind w:left="104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Exposure</w:t>
                        </w:r>
                      </w:p>
                    </w:tc>
                  </w:tr>
                  <w:tr w:rsidR="00786A7A">
                    <w:trPr>
                      <w:trHeight w:val="1264"/>
                    </w:trPr>
                    <w:tc>
                      <w:tcPr>
                        <w:tcW w:w="3080" w:type="dxa"/>
                      </w:tcPr>
                      <w:p w:rsidR="00786A7A" w:rsidRDefault="008B6C91">
                        <w:pPr>
                          <w:pStyle w:val="TableParagraph"/>
                          <w:ind w:left="107"/>
                        </w:pPr>
                        <w:proofErr w:type="spellStart"/>
                        <w:r>
                          <w:rPr>
                            <w:color w:val="000009"/>
                          </w:rPr>
                          <w:t>epoxyresin</w:t>
                        </w:r>
                        <w:proofErr w:type="spellEnd"/>
                        <w:r>
                          <w:rPr>
                            <w:color w:val="000009"/>
                          </w:rPr>
                          <w:t xml:space="preserve">(MW≤ </w:t>
                        </w:r>
                        <w:r>
                          <w:rPr>
                            <w:color w:val="000009"/>
                            <w:spacing w:val="-4"/>
                          </w:rPr>
                          <w:t>700)</w:t>
                        </w:r>
                      </w:p>
                      <w:p w:rsidR="00786A7A" w:rsidRDefault="00786A7A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786A7A" w:rsidRDefault="008B6C91">
                        <w:pPr>
                          <w:pStyle w:val="TableParagraph"/>
                          <w:ind w:left="107" w:right="-58"/>
                        </w:pPr>
                        <w:proofErr w:type="spellStart"/>
                        <w:r>
                          <w:rPr>
                            <w:color w:val="000009"/>
                          </w:rPr>
                          <w:t>oxirane,mono</w:t>
                        </w:r>
                        <w:proofErr w:type="spellEnd"/>
                        <w:r>
                          <w:rPr>
                            <w:color w:val="000009"/>
                          </w:rPr>
                          <w:t xml:space="preserve">[(c12-14-alkylox methyl] </w:t>
                        </w:r>
                        <w:proofErr w:type="spellStart"/>
                        <w:r>
                          <w:rPr>
                            <w:color w:val="000009"/>
                          </w:rPr>
                          <w:t>derivs</w:t>
                        </w:r>
                        <w:proofErr w:type="spellEnd"/>
                      </w:p>
                    </w:tc>
                    <w:tc>
                      <w:tcPr>
                        <w:tcW w:w="1709" w:type="dxa"/>
                      </w:tcPr>
                      <w:p w:rsidR="00786A7A" w:rsidRDefault="008B6C91">
                        <w:pPr>
                          <w:pStyle w:val="TableParagraph"/>
                          <w:ind w:left="105" w:right="85"/>
                        </w:pPr>
                        <w:r>
                          <w:rPr>
                            <w:color w:val="000009"/>
                          </w:rPr>
                          <w:t>LD50Dermal LD50 Oral LD50 Oral</w:t>
                        </w:r>
                      </w:p>
                    </w:tc>
                    <w:tc>
                      <w:tcPr>
                        <w:tcW w:w="1172" w:type="dxa"/>
                      </w:tcPr>
                      <w:p w:rsidR="00786A7A" w:rsidRDefault="008B6C91">
                        <w:pPr>
                          <w:pStyle w:val="TableParagraph"/>
                          <w:ind w:left="107" w:right="395"/>
                          <w:jc w:val="both"/>
                        </w:pPr>
                        <w:r>
                          <w:rPr>
                            <w:spacing w:val="-2"/>
                          </w:rPr>
                          <w:t xml:space="preserve">Rabbit </w:t>
                        </w:r>
                        <w:r>
                          <w:rPr>
                            <w:spacing w:val="-4"/>
                          </w:rPr>
                          <w:t>Mouse Rat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786A7A" w:rsidRDefault="008B6C91">
                        <w:pPr>
                          <w:pStyle w:val="TableParagraph"/>
                          <w:spacing w:line="252" w:lineRule="exact"/>
                          <w:ind w:left="104"/>
                        </w:pPr>
                        <w:r>
                          <w:t>20</w:t>
                        </w:r>
                        <w:r>
                          <w:rPr>
                            <w:spacing w:val="-4"/>
                          </w:rPr>
                          <w:t>g/kg</w:t>
                        </w:r>
                      </w:p>
                      <w:p w:rsidR="00786A7A" w:rsidRDefault="008B6C91">
                        <w:pPr>
                          <w:pStyle w:val="TableParagraph"/>
                          <w:spacing w:line="252" w:lineRule="exact"/>
                          <w:ind w:left="104"/>
                        </w:pPr>
                        <w:r>
                          <w:t>15600</w:t>
                        </w:r>
                        <w:r>
                          <w:rPr>
                            <w:spacing w:val="-2"/>
                          </w:rPr>
                          <w:t>mg/kg</w:t>
                        </w:r>
                      </w:p>
                      <w:p w:rsidR="00786A7A" w:rsidRDefault="008B6C91">
                        <w:pPr>
                          <w:pStyle w:val="TableParagraph"/>
                          <w:spacing w:before="1"/>
                          <w:ind w:left="104"/>
                        </w:pPr>
                        <w:r>
                          <w:t>17100</w:t>
                        </w:r>
                        <w:r>
                          <w:rPr>
                            <w:spacing w:val="-2"/>
                          </w:rPr>
                          <w:t>mg/kg</w:t>
                        </w:r>
                      </w:p>
                    </w:tc>
                    <w:tc>
                      <w:tcPr>
                        <w:tcW w:w="1709" w:type="dxa"/>
                      </w:tcPr>
                      <w:p w:rsidR="00786A7A" w:rsidRDefault="008B6C91">
                        <w:pPr>
                          <w:pStyle w:val="TableParagraph"/>
                          <w:spacing w:line="252" w:lineRule="exact"/>
                          <w:ind w:left="104"/>
                        </w:pPr>
                        <w:r>
                          <w:rPr>
                            <w:spacing w:val="-10"/>
                          </w:rPr>
                          <w:t>-</w:t>
                        </w:r>
                      </w:p>
                      <w:p w:rsidR="00786A7A" w:rsidRDefault="008B6C91">
                        <w:pPr>
                          <w:pStyle w:val="TableParagraph"/>
                          <w:spacing w:line="252" w:lineRule="exact"/>
                          <w:ind w:left="104"/>
                        </w:pPr>
                        <w:r>
                          <w:rPr>
                            <w:spacing w:val="-10"/>
                          </w:rPr>
                          <w:t>-</w:t>
                        </w:r>
                      </w:p>
                      <w:p w:rsidR="00786A7A" w:rsidRDefault="008B6C91">
                        <w:pPr>
                          <w:pStyle w:val="TableParagraph"/>
                          <w:spacing w:before="1"/>
                          <w:ind w:left="104"/>
                        </w:pPr>
                        <w:r>
                          <w:rPr>
                            <w:spacing w:val="-10"/>
                          </w:rPr>
                          <w:t>-</w:t>
                        </w:r>
                      </w:p>
                    </w:tc>
                  </w:tr>
                </w:tbl>
                <w:p w:rsidR="00786A7A" w:rsidRDefault="00786A7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spellStart"/>
      <w:r w:rsidR="008B6C91">
        <w:rPr>
          <w:rFonts w:ascii="Arial"/>
          <w:b/>
        </w:rPr>
        <w:t>Informationontoxicologicaleffects</w:t>
      </w:r>
      <w:proofErr w:type="spellEnd"/>
      <w:r w:rsidR="008B6C91">
        <w:rPr>
          <w:rFonts w:ascii="Arial"/>
          <w:b/>
        </w:rPr>
        <w:t xml:space="preserve"> Acute toxicity</w:t>
      </w:r>
    </w:p>
    <w:p w:rsidR="00786A7A" w:rsidRDefault="00786A7A">
      <w:pPr>
        <w:pStyle w:val="BodyText"/>
        <w:rPr>
          <w:rFonts w:ascii="Arial"/>
          <w:b/>
        </w:rPr>
      </w:pPr>
    </w:p>
    <w:p w:rsidR="00786A7A" w:rsidRDefault="00786A7A">
      <w:pPr>
        <w:pStyle w:val="BodyText"/>
        <w:rPr>
          <w:rFonts w:ascii="Arial"/>
          <w:b/>
        </w:rPr>
      </w:pPr>
    </w:p>
    <w:p w:rsidR="00786A7A" w:rsidRDefault="00786A7A">
      <w:pPr>
        <w:pStyle w:val="BodyText"/>
        <w:rPr>
          <w:rFonts w:ascii="Arial"/>
          <w:b/>
        </w:rPr>
      </w:pPr>
    </w:p>
    <w:p w:rsidR="00786A7A" w:rsidRDefault="00786A7A">
      <w:pPr>
        <w:pStyle w:val="BodyText"/>
        <w:rPr>
          <w:rFonts w:ascii="Arial"/>
          <w:b/>
        </w:rPr>
      </w:pPr>
    </w:p>
    <w:p w:rsidR="00786A7A" w:rsidRDefault="00786A7A">
      <w:pPr>
        <w:pStyle w:val="BodyText"/>
        <w:rPr>
          <w:rFonts w:ascii="Arial"/>
          <w:b/>
        </w:rPr>
      </w:pPr>
    </w:p>
    <w:p w:rsidR="00786A7A" w:rsidRDefault="00786A7A">
      <w:pPr>
        <w:pStyle w:val="BodyText"/>
        <w:rPr>
          <w:rFonts w:ascii="Arial"/>
          <w:b/>
        </w:rPr>
      </w:pPr>
    </w:p>
    <w:p w:rsidR="00786A7A" w:rsidRDefault="00786A7A">
      <w:pPr>
        <w:pStyle w:val="BodyText"/>
        <w:rPr>
          <w:rFonts w:ascii="Arial"/>
          <w:b/>
        </w:rPr>
      </w:pPr>
    </w:p>
    <w:p w:rsidR="00786A7A" w:rsidRDefault="00786A7A">
      <w:pPr>
        <w:pStyle w:val="BodyText"/>
        <w:rPr>
          <w:rFonts w:ascii="Arial"/>
          <w:b/>
        </w:rPr>
      </w:pPr>
    </w:p>
    <w:p w:rsidR="00786A7A" w:rsidRDefault="00786A7A">
      <w:pPr>
        <w:pStyle w:val="BodyText"/>
        <w:spacing w:before="87"/>
        <w:rPr>
          <w:rFonts w:ascii="Arial"/>
          <w:b/>
        </w:rPr>
      </w:pPr>
    </w:p>
    <w:p w:rsidR="00786A7A" w:rsidRDefault="008B6C91">
      <w:pPr>
        <w:ind w:left="1080"/>
        <w:rPr>
          <w:rFonts w:ascii="Arial"/>
          <w:b/>
        </w:rPr>
      </w:pPr>
      <w:r>
        <w:rPr>
          <w:rFonts w:ascii="Arial"/>
          <w:b/>
          <w:spacing w:val="-2"/>
        </w:rPr>
        <w:t>Irritation/corrosion</w:t>
      </w:r>
    </w:p>
    <w:p w:rsidR="00786A7A" w:rsidRDefault="00786A7A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23"/>
        <w:gridCol w:w="2429"/>
        <w:gridCol w:w="1440"/>
        <w:gridCol w:w="900"/>
        <w:gridCol w:w="1712"/>
        <w:gridCol w:w="1441"/>
      </w:tblGrid>
      <w:tr w:rsidR="00786A7A">
        <w:trPr>
          <w:trHeight w:val="486"/>
        </w:trPr>
        <w:tc>
          <w:tcPr>
            <w:tcW w:w="3423" w:type="dxa"/>
          </w:tcPr>
          <w:p w:rsidR="00786A7A" w:rsidRDefault="008B6C91">
            <w:pPr>
              <w:pStyle w:val="TableParagraph"/>
              <w:spacing w:before="10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Product/</w:t>
            </w:r>
            <w:proofErr w:type="spellStart"/>
            <w:r>
              <w:rPr>
                <w:rFonts w:ascii="Arial"/>
                <w:b/>
                <w:spacing w:val="-2"/>
              </w:rPr>
              <w:t>ingredient</w:t>
            </w:r>
            <w:r>
              <w:rPr>
                <w:rFonts w:ascii="Arial"/>
                <w:b/>
                <w:spacing w:val="-4"/>
              </w:rPr>
              <w:t>name</w:t>
            </w:r>
            <w:proofErr w:type="spellEnd"/>
          </w:p>
        </w:tc>
        <w:tc>
          <w:tcPr>
            <w:tcW w:w="2429" w:type="dxa"/>
          </w:tcPr>
          <w:p w:rsidR="00786A7A" w:rsidRDefault="008B6C91">
            <w:pPr>
              <w:pStyle w:val="TableParagraph"/>
              <w:spacing w:before="108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Result</w:t>
            </w:r>
          </w:p>
        </w:tc>
        <w:tc>
          <w:tcPr>
            <w:tcW w:w="1440" w:type="dxa"/>
          </w:tcPr>
          <w:p w:rsidR="00786A7A" w:rsidRDefault="008B6C91">
            <w:pPr>
              <w:pStyle w:val="TableParagraph"/>
              <w:spacing w:before="108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species</w:t>
            </w:r>
          </w:p>
        </w:tc>
        <w:tc>
          <w:tcPr>
            <w:tcW w:w="900" w:type="dxa"/>
          </w:tcPr>
          <w:p w:rsidR="00786A7A" w:rsidRDefault="008B6C91">
            <w:pPr>
              <w:pStyle w:val="TableParagraph"/>
              <w:spacing w:before="108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score</w:t>
            </w:r>
          </w:p>
        </w:tc>
        <w:tc>
          <w:tcPr>
            <w:tcW w:w="1712" w:type="dxa"/>
          </w:tcPr>
          <w:p w:rsidR="00786A7A" w:rsidRDefault="008B6C91">
            <w:pPr>
              <w:pStyle w:val="TableParagraph"/>
              <w:spacing w:before="108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exposure</w:t>
            </w:r>
          </w:p>
        </w:tc>
        <w:tc>
          <w:tcPr>
            <w:tcW w:w="1441" w:type="dxa"/>
          </w:tcPr>
          <w:p w:rsidR="00786A7A" w:rsidRDefault="008B6C91">
            <w:pPr>
              <w:pStyle w:val="TableParagraph"/>
              <w:spacing w:before="108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observation</w:t>
            </w:r>
          </w:p>
        </w:tc>
      </w:tr>
      <w:tr w:rsidR="00786A7A">
        <w:trPr>
          <w:trHeight w:val="3290"/>
        </w:trPr>
        <w:tc>
          <w:tcPr>
            <w:tcW w:w="3423" w:type="dxa"/>
          </w:tcPr>
          <w:p w:rsidR="00786A7A" w:rsidRDefault="008B6C91">
            <w:pPr>
              <w:pStyle w:val="TableParagraph"/>
              <w:ind w:left="107"/>
            </w:pPr>
            <w:proofErr w:type="spellStart"/>
            <w:r>
              <w:rPr>
                <w:color w:val="000009"/>
              </w:rPr>
              <w:t>epoxyresin</w:t>
            </w:r>
            <w:proofErr w:type="spellEnd"/>
            <w:r>
              <w:rPr>
                <w:color w:val="000009"/>
              </w:rPr>
              <w:t>(MW≤</w:t>
            </w:r>
            <w:r>
              <w:rPr>
                <w:color w:val="000009"/>
                <w:spacing w:val="-4"/>
              </w:rPr>
              <w:t>700)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7"/>
            </w:pPr>
            <w:proofErr w:type="spellStart"/>
            <w:r>
              <w:rPr>
                <w:color w:val="000009"/>
              </w:rPr>
              <w:t>oxirane,mono</w:t>
            </w:r>
            <w:proofErr w:type="spellEnd"/>
            <w:r>
              <w:rPr>
                <w:color w:val="000009"/>
              </w:rPr>
              <w:t xml:space="preserve">[(c12-14-alkyloxy) methyl] </w:t>
            </w:r>
            <w:proofErr w:type="spellStart"/>
            <w:r>
              <w:rPr>
                <w:color w:val="000009"/>
              </w:rPr>
              <w:t>derivs</w:t>
            </w:r>
            <w:proofErr w:type="spellEnd"/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7"/>
            </w:pPr>
            <w:r>
              <w:rPr>
                <w:color w:val="000009"/>
              </w:rPr>
              <w:t>Fattyacids,C18-</w:t>
            </w:r>
            <w:r>
              <w:rPr>
                <w:color w:val="000009"/>
                <w:spacing w:val="-2"/>
              </w:rPr>
              <w:t>unsatd.,dimers,</w:t>
            </w:r>
          </w:p>
          <w:p w:rsidR="00786A7A" w:rsidRDefault="008B6C91">
            <w:pPr>
              <w:pStyle w:val="TableParagraph"/>
              <w:spacing w:line="252" w:lineRule="exact"/>
              <w:ind w:left="107" w:right="183"/>
            </w:pPr>
            <w:proofErr w:type="spellStart"/>
            <w:r>
              <w:rPr>
                <w:color w:val="000009"/>
              </w:rPr>
              <w:t>oligomeric</w:t>
            </w:r>
            <w:proofErr w:type="spellEnd"/>
            <w:r>
              <w:rPr>
                <w:color w:val="000009"/>
              </w:rPr>
              <w:t xml:space="preserve"> reaction products with1-chloro2,3-epoxypropane</w:t>
            </w:r>
          </w:p>
        </w:tc>
        <w:tc>
          <w:tcPr>
            <w:tcW w:w="2429" w:type="dxa"/>
          </w:tcPr>
          <w:p w:rsidR="00786A7A" w:rsidRDefault="008B6C91">
            <w:pPr>
              <w:pStyle w:val="TableParagraph"/>
              <w:spacing w:line="480" w:lineRule="auto"/>
              <w:ind w:left="105"/>
            </w:pPr>
            <w:r>
              <w:t>Eyes-</w:t>
            </w:r>
            <w:proofErr w:type="spellStart"/>
            <w:r>
              <w:t>Severeirritant</w:t>
            </w:r>
            <w:proofErr w:type="spellEnd"/>
            <w:r>
              <w:t xml:space="preserve"> Skin - Mild irritant</w:t>
            </w:r>
          </w:p>
          <w:p w:rsidR="00786A7A" w:rsidRDefault="008B6C91">
            <w:pPr>
              <w:pStyle w:val="TableParagraph"/>
              <w:spacing w:before="1" w:line="480" w:lineRule="auto"/>
              <w:ind w:left="105"/>
            </w:pPr>
            <w:r>
              <w:t>Skin-</w:t>
            </w:r>
            <w:proofErr w:type="spellStart"/>
            <w:r>
              <w:t>Moderate</w:t>
            </w:r>
            <w:r>
              <w:t>irritant</w:t>
            </w:r>
            <w:proofErr w:type="spellEnd"/>
            <w:r>
              <w:t xml:space="preserve"> Skin - Mild irritant</w:t>
            </w:r>
          </w:p>
          <w:p w:rsidR="00786A7A" w:rsidRDefault="00786A7A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5"/>
            </w:pPr>
            <w:r>
              <w:t>Skin-</w:t>
            </w:r>
            <w:proofErr w:type="spellStart"/>
            <w:r>
              <w:t>Mild</w:t>
            </w:r>
            <w:r>
              <w:rPr>
                <w:spacing w:val="-2"/>
              </w:rPr>
              <w:t>irritant</w:t>
            </w:r>
            <w:proofErr w:type="spellEnd"/>
          </w:p>
        </w:tc>
        <w:tc>
          <w:tcPr>
            <w:tcW w:w="1440" w:type="dxa"/>
          </w:tcPr>
          <w:p w:rsidR="00786A7A" w:rsidRDefault="008B6C91">
            <w:pPr>
              <w:pStyle w:val="TableParagraph"/>
              <w:spacing w:line="480" w:lineRule="auto"/>
              <w:ind w:left="108" w:right="689"/>
              <w:jc w:val="both"/>
            </w:pPr>
            <w:r>
              <w:rPr>
                <w:spacing w:val="-4"/>
              </w:rPr>
              <w:t xml:space="preserve">Rabbit </w:t>
            </w:r>
            <w:proofErr w:type="spellStart"/>
            <w:r>
              <w:rPr>
                <w:spacing w:val="-4"/>
              </w:rPr>
              <w:t>Rabbit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Rabbit</w:t>
            </w:r>
            <w:proofErr w:type="spellEnd"/>
          </w:p>
          <w:p w:rsidR="00786A7A" w:rsidRDefault="008B6C91">
            <w:pPr>
              <w:pStyle w:val="TableParagraph"/>
              <w:spacing w:before="1"/>
              <w:ind w:left="108" w:right="470"/>
            </w:pPr>
            <w:r>
              <w:rPr>
                <w:spacing w:val="-2"/>
              </w:rPr>
              <w:t>Mammal species</w:t>
            </w:r>
          </w:p>
          <w:p w:rsidR="00786A7A" w:rsidRDefault="00786A7A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8"/>
            </w:pPr>
            <w:r>
              <w:rPr>
                <w:spacing w:val="-2"/>
              </w:rPr>
              <w:t>Mammal</w:t>
            </w:r>
          </w:p>
          <w:p w:rsidR="00786A7A" w:rsidRDefault="008B6C91">
            <w:pPr>
              <w:pStyle w:val="TableParagraph"/>
              <w:spacing w:line="252" w:lineRule="exact"/>
              <w:ind w:left="108" w:right="174"/>
            </w:pPr>
            <w:r>
              <w:rPr>
                <w:spacing w:val="-2"/>
              </w:rPr>
              <w:t>Species Unspecified</w:t>
            </w:r>
          </w:p>
        </w:tc>
        <w:tc>
          <w:tcPr>
            <w:tcW w:w="900" w:type="dxa"/>
          </w:tcPr>
          <w:p w:rsidR="00786A7A" w:rsidRDefault="008B6C91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spacing w:before="1"/>
              <w:ind w:left="108"/>
            </w:pPr>
            <w:r>
              <w:rPr>
                <w:spacing w:val="-10"/>
              </w:rPr>
              <w:t>-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  <w:tc>
          <w:tcPr>
            <w:tcW w:w="1712" w:type="dxa"/>
          </w:tcPr>
          <w:p w:rsidR="00786A7A" w:rsidRDefault="008B6C91">
            <w:pPr>
              <w:pStyle w:val="TableParagraph"/>
              <w:ind w:left="108" w:right="185"/>
            </w:pPr>
            <w:r>
              <w:t xml:space="preserve">24 hours 2 </w:t>
            </w:r>
            <w:r>
              <w:rPr>
                <w:spacing w:val="-2"/>
              </w:rPr>
              <w:t>Milligrams500milligrams</w:t>
            </w:r>
          </w:p>
          <w:p w:rsidR="00786A7A" w:rsidRDefault="00786A7A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8"/>
            </w:pPr>
            <w:r>
              <w:t>24hours500</w:t>
            </w:r>
            <w:r>
              <w:rPr>
                <w:spacing w:val="-5"/>
              </w:rPr>
              <w:t>µl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  <w:tc>
          <w:tcPr>
            <w:tcW w:w="1441" w:type="dxa"/>
          </w:tcPr>
          <w:p w:rsidR="00786A7A" w:rsidRDefault="008B6C91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spacing w:before="1"/>
              <w:ind w:left="105"/>
            </w:pPr>
            <w:r>
              <w:rPr>
                <w:spacing w:val="-10"/>
              </w:rPr>
              <w:t>-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</w:tc>
      </w:tr>
    </w:tbl>
    <w:p w:rsidR="00786A7A" w:rsidRDefault="00786A7A">
      <w:pPr>
        <w:pStyle w:val="TableParagraph"/>
        <w:sectPr w:rsidR="00786A7A">
          <w:pgSz w:w="12240" w:h="15840"/>
          <w:pgMar w:top="920" w:right="0" w:bottom="280" w:left="360" w:header="720" w:footer="720" w:gutter="0"/>
          <w:cols w:space="720"/>
        </w:sect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23"/>
        <w:gridCol w:w="2429"/>
        <w:gridCol w:w="1440"/>
        <w:gridCol w:w="900"/>
        <w:gridCol w:w="1712"/>
        <w:gridCol w:w="1441"/>
      </w:tblGrid>
      <w:tr w:rsidR="00786A7A">
        <w:trPr>
          <w:trHeight w:val="4048"/>
        </w:trPr>
        <w:tc>
          <w:tcPr>
            <w:tcW w:w="3423" w:type="dxa"/>
          </w:tcPr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7" w:right="378"/>
            </w:pPr>
            <w:proofErr w:type="spellStart"/>
            <w:r>
              <w:rPr>
                <w:color w:val="000009"/>
              </w:rPr>
              <w:t>Oxirane</w:t>
            </w:r>
            <w:proofErr w:type="spellEnd"/>
            <w:r>
              <w:rPr>
                <w:color w:val="000009"/>
              </w:rPr>
              <w:t>, 2-(</w:t>
            </w:r>
            <w:proofErr w:type="spellStart"/>
            <w:r>
              <w:rPr>
                <w:color w:val="000009"/>
              </w:rPr>
              <w:t>chloromethyl</w:t>
            </w:r>
            <w:proofErr w:type="spellEnd"/>
            <w:r>
              <w:rPr>
                <w:color w:val="000009"/>
              </w:rPr>
              <w:t xml:space="preserve">)-, polymer with α-hydro- </w:t>
            </w:r>
            <w:proofErr w:type="spellStart"/>
            <w:r>
              <w:rPr>
                <w:color w:val="000009"/>
                <w:spacing w:val="-2"/>
              </w:rPr>
              <w:t>ωhydroxypoly</w:t>
            </w:r>
            <w:proofErr w:type="spellEnd"/>
            <w:r>
              <w:rPr>
                <w:color w:val="000009"/>
                <w:spacing w:val="-2"/>
              </w:rPr>
              <w:t xml:space="preserve">[oxy(methyl-1,2- </w:t>
            </w:r>
            <w:proofErr w:type="spellStart"/>
            <w:r>
              <w:rPr>
                <w:color w:val="000009"/>
                <w:spacing w:val="-2"/>
              </w:rPr>
              <w:t>ethanediyl</w:t>
            </w:r>
            <w:proofErr w:type="spellEnd"/>
            <w:r>
              <w:rPr>
                <w:color w:val="000009"/>
                <w:spacing w:val="-2"/>
              </w:rPr>
              <w:t>)]</w:t>
            </w:r>
          </w:p>
        </w:tc>
        <w:tc>
          <w:tcPr>
            <w:tcW w:w="2429" w:type="dxa"/>
          </w:tcPr>
          <w:p w:rsidR="00786A7A" w:rsidRDefault="008B6C91">
            <w:pPr>
              <w:pStyle w:val="TableParagraph"/>
              <w:spacing w:before="252"/>
              <w:ind w:left="105"/>
            </w:pPr>
            <w:r>
              <w:t>Eyes-</w:t>
            </w:r>
            <w:proofErr w:type="spellStart"/>
            <w:r>
              <w:t>Mild</w:t>
            </w:r>
            <w:r>
              <w:rPr>
                <w:spacing w:val="-2"/>
              </w:rPr>
              <w:t>irritant</w:t>
            </w:r>
            <w:proofErr w:type="spellEnd"/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spacing w:line="722" w:lineRule="auto"/>
              <w:ind w:left="105" w:right="252"/>
            </w:pPr>
            <w:r>
              <w:t>Eyes-</w:t>
            </w:r>
            <w:proofErr w:type="spellStart"/>
            <w:r>
              <w:t>Mildirritan</w:t>
            </w:r>
            <w:proofErr w:type="spellEnd"/>
            <w:r>
              <w:t xml:space="preserve"> Skin-</w:t>
            </w:r>
            <w:proofErr w:type="spellStart"/>
            <w:r>
              <w:t>Mild</w:t>
            </w:r>
            <w:r>
              <w:rPr>
                <w:spacing w:val="-2"/>
              </w:rPr>
              <w:t>irritant</w:t>
            </w:r>
            <w:proofErr w:type="spellEnd"/>
          </w:p>
          <w:p w:rsidR="00786A7A" w:rsidRDefault="008B6C91">
            <w:pPr>
              <w:pStyle w:val="TableParagraph"/>
              <w:spacing w:before="248"/>
              <w:ind w:left="105"/>
            </w:pPr>
            <w:r>
              <w:t>Eyes-</w:t>
            </w:r>
            <w:proofErr w:type="spellStart"/>
            <w:r>
              <w:t>Mild</w:t>
            </w:r>
            <w:r>
              <w:rPr>
                <w:spacing w:val="-2"/>
              </w:rPr>
              <w:t>irritant</w:t>
            </w:r>
            <w:proofErr w:type="spellEnd"/>
          </w:p>
        </w:tc>
        <w:tc>
          <w:tcPr>
            <w:tcW w:w="1440" w:type="dxa"/>
          </w:tcPr>
          <w:p w:rsidR="00786A7A" w:rsidRDefault="008B6C91">
            <w:pPr>
              <w:pStyle w:val="TableParagraph"/>
              <w:spacing w:before="252"/>
              <w:ind w:left="108" w:right="174"/>
            </w:pPr>
            <w:r>
              <w:rPr>
                <w:spacing w:val="-2"/>
              </w:rPr>
              <w:t>Mammal Species Unspecified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8"/>
            </w:pPr>
            <w:r>
              <w:rPr>
                <w:spacing w:val="-2"/>
              </w:rPr>
              <w:t>Rabbit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8" w:right="211"/>
            </w:pPr>
            <w:r>
              <w:rPr>
                <w:spacing w:val="-2"/>
              </w:rPr>
              <w:t>Mammal species unspecified</w:t>
            </w:r>
          </w:p>
          <w:p w:rsidR="00786A7A" w:rsidRDefault="008B6C91">
            <w:pPr>
              <w:pStyle w:val="TableParagraph"/>
              <w:spacing w:before="251"/>
              <w:ind w:left="108"/>
            </w:pPr>
            <w:r>
              <w:rPr>
                <w:spacing w:val="-2"/>
              </w:rPr>
              <w:t>Mammal</w:t>
            </w:r>
          </w:p>
          <w:p w:rsidR="00786A7A" w:rsidRDefault="008B6C91">
            <w:pPr>
              <w:pStyle w:val="TableParagraph"/>
              <w:spacing w:line="252" w:lineRule="exact"/>
              <w:ind w:left="108" w:right="211"/>
            </w:pPr>
            <w:r>
              <w:rPr>
                <w:spacing w:val="-2"/>
              </w:rPr>
              <w:t>Species unspecified</w:t>
            </w:r>
          </w:p>
        </w:tc>
        <w:tc>
          <w:tcPr>
            <w:tcW w:w="900" w:type="dxa"/>
          </w:tcPr>
          <w:p w:rsidR="00786A7A" w:rsidRDefault="008B6C91">
            <w:pPr>
              <w:pStyle w:val="TableParagraph"/>
              <w:spacing w:before="252"/>
              <w:ind w:left="108"/>
            </w:pPr>
            <w:r>
              <w:rPr>
                <w:spacing w:val="-10"/>
              </w:rPr>
              <w:t>-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spacing w:before="251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  <w:tc>
          <w:tcPr>
            <w:tcW w:w="1712" w:type="dxa"/>
          </w:tcPr>
          <w:p w:rsidR="00786A7A" w:rsidRDefault="008B6C91">
            <w:pPr>
              <w:pStyle w:val="TableParagraph"/>
              <w:spacing w:before="252"/>
              <w:ind w:left="108"/>
            </w:pPr>
            <w:r>
              <w:rPr>
                <w:spacing w:val="-10"/>
              </w:rPr>
              <w:t>-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8"/>
            </w:pPr>
            <w:r>
              <w:t xml:space="preserve">24hours100 </w:t>
            </w:r>
            <w:proofErr w:type="spellStart"/>
            <w:r>
              <w:rPr>
                <w:spacing w:val="-2"/>
              </w:rPr>
              <w:t>Microliters</w:t>
            </w:r>
            <w:proofErr w:type="spellEnd"/>
          </w:p>
          <w:p w:rsidR="00786A7A" w:rsidRDefault="00786A7A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spacing w:before="251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  <w:tc>
          <w:tcPr>
            <w:tcW w:w="1441" w:type="dxa"/>
          </w:tcPr>
          <w:p w:rsidR="00786A7A" w:rsidRDefault="008B6C91">
            <w:pPr>
              <w:pStyle w:val="TableParagraph"/>
              <w:spacing w:before="252"/>
              <w:ind w:left="105"/>
            </w:pPr>
            <w:r>
              <w:rPr>
                <w:spacing w:val="-10"/>
              </w:rPr>
              <w:t>-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spacing w:before="251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</w:tc>
      </w:tr>
    </w:tbl>
    <w:p w:rsidR="00786A7A" w:rsidRDefault="00786A7A">
      <w:pPr>
        <w:pStyle w:val="BodyText"/>
        <w:rPr>
          <w:rFonts w:ascii="Arial"/>
          <w:b/>
        </w:rPr>
      </w:pPr>
    </w:p>
    <w:p w:rsidR="00786A7A" w:rsidRDefault="00786A7A">
      <w:pPr>
        <w:pStyle w:val="BodyText"/>
        <w:spacing w:before="74"/>
        <w:rPr>
          <w:rFonts w:ascii="Arial"/>
          <w:b/>
        </w:rPr>
      </w:pPr>
    </w:p>
    <w:p w:rsidR="00786A7A" w:rsidRDefault="008B6C91">
      <w:pPr>
        <w:ind w:left="1080"/>
        <w:rPr>
          <w:rFonts w:ascii="Arial"/>
          <w:b/>
        </w:rPr>
      </w:pPr>
      <w:proofErr w:type="spellStart"/>
      <w:r>
        <w:rPr>
          <w:rFonts w:ascii="Arial"/>
          <w:b/>
          <w:color w:val="000009"/>
          <w:spacing w:val="-2"/>
        </w:rPr>
        <w:t>Sensitisation</w:t>
      </w:r>
      <w:proofErr w:type="spellEnd"/>
    </w:p>
    <w:p w:rsidR="00786A7A" w:rsidRDefault="00786A7A">
      <w:pPr>
        <w:pStyle w:val="BodyText"/>
        <w:spacing w:before="2" w:after="1"/>
        <w:rPr>
          <w:rFonts w:ascii="Arial"/>
          <w:b/>
          <w:sz w:val="17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1"/>
        <w:gridCol w:w="2160"/>
        <w:gridCol w:w="2396"/>
        <w:gridCol w:w="2394"/>
      </w:tblGrid>
      <w:tr w:rsidR="00786A7A">
        <w:trPr>
          <w:trHeight w:val="486"/>
        </w:trPr>
        <w:tc>
          <w:tcPr>
            <w:tcW w:w="2881" w:type="dxa"/>
          </w:tcPr>
          <w:p w:rsidR="00786A7A" w:rsidRDefault="008B6C91">
            <w:pPr>
              <w:pStyle w:val="TableParagraph"/>
              <w:spacing w:before="10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Product/</w:t>
            </w:r>
            <w:proofErr w:type="spellStart"/>
            <w:r>
              <w:rPr>
                <w:rFonts w:ascii="Arial"/>
                <w:b/>
                <w:color w:val="000009"/>
              </w:rPr>
              <w:t>ingredient</w:t>
            </w:r>
            <w:r>
              <w:rPr>
                <w:rFonts w:ascii="Arial"/>
                <w:b/>
                <w:color w:val="000009"/>
                <w:spacing w:val="-4"/>
              </w:rPr>
              <w:t>name</w:t>
            </w:r>
            <w:proofErr w:type="spellEnd"/>
          </w:p>
        </w:tc>
        <w:tc>
          <w:tcPr>
            <w:tcW w:w="2160" w:type="dxa"/>
          </w:tcPr>
          <w:p w:rsidR="00786A7A" w:rsidRDefault="008B6C91">
            <w:pPr>
              <w:pStyle w:val="TableParagraph"/>
              <w:spacing w:before="108"/>
              <w:ind w:left="10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000009"/>
              </w:rPr>
              <w:t>Routeof</w:t>
            </w:r>
            <w:proofErr w:type="spellEnd"/>
            <w:r>
              <w:rPr>
                <w:rFonts w:ascii="Arial"/>
                <w:b/>
                <w:color w:val="000009"/>
                <w:spacing w:val="-2"/>
              </w:rPr>
              <w:t xml:space="preserve"> exposure</w:t>
            </w:r>
          </w:p>
        </w:tc>
        <w:tc>
          <w:tcPr>
            <w:tcW w:w="2396" w:type="dxa"/>
          </w:tcPr>
          <w:p w:rsidR="00786A7A" w:rsidRDefault="008B6C91">
            <w:pPr>
              <w:pStyle w:val="TableParagraph"/>
              <w:spacing w:before="10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  <w:spacing w:val="-2"/>
              </w:rPr>
              <w:t>Species</w:t>
            </w:r>
          </w:p>
        </w:tc>
        <w:tc>
          <w:tcPr>
            <w:tcW w:w="2394" w:type="dxa"/>
          </w:tcPr>
          <w:p w:rsidR="00786A7A" w:rsidRDefault="008B6C91">
            <w:pPr>
              <w:pStyle w:val="TableParagraph"/>
              <w:spacing w:before="108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  <w:spacing w:val="-2"/>
              </w:rPr>
              <w:t>Result</w:t>
            </w:r>
          </w:p>
        </w:tc>
      </w:tr>
      <w:tr w:rsidR="00786A7A">
        <w:trPr>
          <w:trHeight w:val="4876"/>
        </w:trPr>
        <w:tc>
          <w:tcPr>
            <w:tcW w:w="2881" w:type="dxa"/>
          </w:tcPr>
          <w:p w:rsidR="00786A7A" w:rsidRDefault="008B6C91">
            <w:pPr>
              <w:pStyle w:val="TableParagraph"/>
              <w:spacing w:before="110"/>
              <w:ind w:left="107"/>
            </w:pPr>
            <w:proofErr w:type="spellStart"/>
            <w:r>
              <w:rPr>
                <w:color w:val="000009"/>
              </w:rPr>
              <w:t>epoxyresin</w:t>
            </w:r>
            <w:proofErr w:type="spellEnd"/>
            <w:r>
              <w:rPr>
                <w:color w:val="000009"/>
              </w:rPr>
              <w:t xml:space="preserve">(MW≤ </w:t>
            </w:r>
            <w:r>
              <w:rPr>
                <w:color w:val="000009"/>
                <w:spacing w:val="-4"/>
              </w:rPr>
              <w:t>700)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spacing w:before="215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7"/>
            </w:pPr>
            <w:proofErr w:type="spellStart"/>
            <w:r>
              <w:rPr>
                <w:color w:val="000009"/>
              </w:rPr>
              <w:t>oxirane,mono</w:t>
            </w:r>
            <w:proofErr w:type="spellEnd"/>
            <w:r>
              <w:rPr>
                <w:color w:val="000009"/>
              </w:rPr>
              <w:t xml:space="preserve">[(c12-14- </w:t>
            </w:r>
            <w:proofErr w:type="spellStart"/>
            <w:r>
              <w:rPr>
                <w:color w:val="000009"/>
              </w:rPr>
              <w:t>alkyloxy</w:t>
            </w:r>
            <w:proofErr w:type="spellEnd"/>
            <w:r>
              <w:rPr>
                <w:color w:val="000009"/>
              </w:rPr>
              <w:t xml:space="preserve">)methyl] </w:t>
            </w:r>
            <w:proofErr w:type="spellStart"/>
            <w:r>
              <w:rPr>
                <w:color w:val="000009"/>
              </w:rPr>
              <w:t>derivs</w:t>
            </w:r>
            <w:proofErr w:type="spellEnd"/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7"/>
            </w:pPr>
            <w:r>
              <w:rPr>
                <w:color w:val="000009"/>
              </w:rPr>
              <w:t xml:space="preserve">Fatty acids, C18-unsatd., </w:t>
            </w:r>
            <w:proofErr w:type="spellStart"/>
            <w:r>
              <w:rPr>
                <w:color w:val="000009"/>
              </w:rPr>
              <w:t>dimers,oligomericreaction</w:t>
            </w:r>
            <w:proofErr w:type="spellEnd"/>
            <w:r>
              <w:rPr>
                <w:color w:val="000009"/>
              </w:rPr>
              <w:t xml:space="preserve"> products with 1-chloro2,3- </w:t>
            </w:r>
            <w:proofErr w:type="spellStart"/>
            <w:r>
              <w:rPr>
                <w:color w:val="000009"/>
                <w:spacing w:val="-2"/>
              </w:rPr>
              <w:t>epoxypropane</w:t>
            </w:r>
            <w:proofErr w:type="spellEnd"/>
          </w:p>
          <w:p w:rsidR="00786A7A" w:rsidRDefault="00786A7A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7"/>
            </w:pPr>
            <w:r>
              <w:rPr>
                <w:color w:val="000009"/>
              </w:rPr>
              <w:t>Oxirane,2-(</w:t>
            </w:r>
            <w:proofErr w:type="spellStart"/>
            <w:r>
              <w:rPr>
                <w:color w:val="000009"/>
              </w:rPr>
              <w:t>chloromethyl</w:t>
            </w:r>
            <w:proofErr w:type="spellEnd"/>
            <w:r>
              <w:rPr>
                <w:color w:val="000009"/>
              </w:rPr>
              <w:t xml:space="preserve">)-, polymer with α-hydro- </w:t>
            </w:r>
            <w:proofErr w:type="spellStart"/>
            <w:r>
              <w:rPr>
                <w:color w:val="000009"/>
                <w:spacing w:val="-2"/>
              </w:rPr>
              <w:t>ωhydroxypoly</w:t>
            </w:r>
            <w:proofErr w:type="spellEnd"/>
            <w:r>
              <w:rPr>
                <w:color w:val="000009"/>
                <w:spacing w:val="-2"/>
              </w:rPr>
              <w:t>[oxy</w:t>
            </w:r>
          </w:p>
          <w:p w:rsidR="00786A7A" w:rsidRDefault="008B6C91">
            <w:pPr>
              <w:pStyle w:val="TableParagraph"/>
              <w:spacing w:before="2"/>
              <w:ind w:left="107"/>
            </w:pPr>
            <w:r>
              <w:rPr>
                <w:color w:val="000009"/>
                <w:spacing w:val="-2"/>
              </w:rPr>
              <w:t>(methyl-1,2-ethanediyl)]</w:t>
            </w:r>
          </w:p>
        </w:tc>
        <w:tc>
          <w:tcPr>
            <w:tcW w:w="2160" w:type="dxa"/>
          </w:tcPr>
          <w:p w:rsidR="00786A7A" w:rsidRDefault="008B6C91">
            <w:pPr>
              <w:pStyle w:val="TableParagraph"/>
              <w:spacing w:before="110"/>
              <w:ind w:left="107"/>
            </w:pPr>
            <w:r>
              <w:rPr>
                <w:color w:val="000009"/>
                <w:spacing w:val="-4"/>
              </w:rPr>
              <w:t>Skin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spacing w:before="215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7"/>
            </w:pPr>
            <w:r>
              <w:rPr>
                <w:color w:val="000009"/>
                <w:spacing w:val="-4"/>
              </w:rPr>
              <w:t>Skin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spacing w:before="216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7"/>
            </w:pPr>
            <w:r>
              <w:rPr>
                <w:color w:val="000009"/>
                <w:spacing w:val="-4"/>
              </w:rPr>
              <w:t>Skin</w:t>
            </w: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spacing w:before="197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7"/>
            </w:pPr>
            <w:r>
              <w:rPr>
                <w:color w:val="000009"/>
                <w:spacing w:val="-4"/>
              </w:rPr>
              <w:t>Skin</w:t>
            </w:r>
          </w:p>
        </w:tc>
        <w:tc>
          <w:tcPr>
            <w:tcW w:w="2396" w:type="dxa"/>
          </w:tcPr>
          <w:p w:rsidR="00786A7A" w:rsidRDefault="008B6C91">
            <w:pPr>
              <w:pStyle w:val="TableParagraph"/>
              <w:spacing w:before="110" w:line="463" w:lineRule="auto"/>
              <w:ind w:left="107" w:right="364"/>
            </w:pPr>
            <w:r>
              <w:rPr>
                <w:color w:val="000009"/>
              </w:rPr>
              <w:t xml:space="preserve">Mammal-species </w:t>
            </w:r>
            <w:r>
              <w:rPr>
                <w:color w:val="000009"/>
                <w:spacing w:val="-2"/>
              </w:rPr>
              <w:t xml:space="preserve">unspecified </w:t>
            </w:r>
            <w:r>
              <w:rPr>
                <w:color w:val="000009"/>
              </w:rPr>
              <w:t xml:space="preserve">Mammal-species </w:t>
            </w:r>
            <w:r>
              <w:rPr>
                <w:color w:val="000009"/>
                <w:spacing w:val="-2"/>
              </w:rPr>
              <w:t xml:space="preserve">unspecified </w:t>
            </w:r>
            <w:r>
              <w:rPr>
                <w:color w:val="000009"/>
              </w:rPr>
              <w:t xml:space="preserve">Mammal-species </w:t>
            </w:r>
            <w:r>
              <w:rPr>
                <w:color w:val="000009"/>
                <w:spacing w:val="-2"/>
              </w:rPr>
              <w:t>unspecified</w:t>
            </w:r>
          </w:p>
          <w:p w:rsidR="00786A7A" w:rsidRDefault="00786A7A">
            <w:pPr>
              <w:pStyle w:val="TableParagraph"/>
              <w:spacing w:before="228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spacing w:line="463" w:lineRule="auto"/>
              <w:ind w:left="107" w:right="364"/>
            </w:pPr>
            <w:r>
              <w:rPr>
                <w:color w:val="000009"/>
              </w:rPr>
              <w:t xml:space="preserve">Mammal-species </w:t>
            </w:r>
            <w:r>
              <w:rPr>
                <w:color w:val="000009"/>
                <w:spacing w:val="-2"/>
              </w:rPr>
              <w:t>unspecified</w:t>
            </w:r>
          </w:p>
        </w:tc>
        <w:tc>
          <w:tcPr>
            <w:tcW w:w="2394" w:type="dxa"/>
          </w:tcPr>
          <w:p w:rsidR="00786A7A" w:rsidRDefault="008B6C91">
            <w:pPr>
              <w:pStyle w:val="TableParagraph"/>
              <w:spacing w:before="110"/>
              <w:ind w:left="105"/>
            </w:pPr>
            <w:proofErr w:type="spellStart"/>
            <w:r>
              <w:rPr>
                <w:color w:val="000009"/>
                <w:spacing w:val="-2"/>
              </w:rPr>
              <w:t>Sensitising</w:t>
            </w:r>
            <w:proofErr w:type="spellEnd"/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spacing w:before="215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5"/>
            </w:pPr>
            <w:proofErr w:type="spellStart"/>
            <w:r>
              <w:rPr>
                <w:color w:val="000009"/>
                <w:spacing w:val="-2"/>
              </w:rPr>
              <w:t>Sensitising</w:t>
            </w:r>
            <w:proofErr w:type="spellEnd"/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spacing w:before="216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5"/>
            </w:pPr>
            <w:proofErr w:type="spellStart"/>
            <w:r>
              <w:rPr>
                <w:color w:val="000009"/>
                <w:spacing w:val="-2"/>
              </w:rPr>
              <w:t>Sensitising</w:t>
            </w:r>
            <w:proofErr w:type="spellEnd"/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rPr>
                <w:rFonts w:ascii="Arial"/>
                <w:b/>
              </w:rPr>
            </w:pPr>
          </w:p>
          <w:p w:rsidR="00786A7A" w:rsidRDefault="00786A7A">
            <w:pPr>
              <w:pStyle w:val="TableParagraph"/>
              <w:spacing w:before="197"/>
              <w:rPr>
                <w:rFonts w:ascii="Arial"/>
                <w:b/>
              </w:rPr>
            </w:pPr>
          </w:p>
          <w:p w:rsidR="00786A7A" w:rsidRDefault="008B6C91">
            <w:pPr>
              <w:pStyle w:val="TableParagraph"/>
              <w:ind w:left="105"/>
            </w:pPr>
            <w:proofErr w:type="spellStart"/>
            <w:r>
              <w:rPr>
                <w:color w:val="000009"/>
                <w:spacing w:val="-2"/>
              </w:rPr>
              <w:t>Sensitising</w:t>
            </w:r>
            <w:proofErr w:type="spellEnd"/>
          </w:p>
        </w:tc>
      </w:tr>
    </w:tbl>
    <w:p w:rsidR="00786A7A" w:rsidRDefault="00786A7A">
      <w:pPr>
        <w:pStyle w:val="BodyText"/>
        <w:rPr>
          <w:rFonts w:ascii="Arial"/>
          <w:b/>
        </w:rPr>
      </w:pPr>
    </w:p>
    <w:p w:rsidR="00786A7A" w:rsidRDefault="008B6C91">
      <w:pPr>
        <w:ind w:left="1351"/>
        <w:rPr>
          <w:rFonts w:ascii="Arial"/>
          <w:b/>
        </w:rPr>
      </w:pPr>
      <w:proofErr w:type="spellStart"/>
      <w:r>
        <w:rPr>
          <w:rFonts w:ascii="Arial"/>
          <w:b/>
          <w:color w:val="000009"/>
          <w:spacing w:val="-2"/>
          <w:u w:val="single" w:color="000009"/>
        </w:rPr>
        <w:t>Mutagenicity</w:t>
      </w:r>
      <w:proofErr w:type="spellEnd"/>
    </w:p>
    <w:p w:rsidR="00786A7A" w:rsidRDefault="008B6C91">
      <w:pPr>
        <w:pStyle w:val="BodyText"/>
        <w:spacing w:before="1"/>
        <w:ind w:left="1351"/>
      </w:pPr>
      <w:proofErr w:type="spellStart"/>
      <w:proofErr w:type="gramStart"/>
      <w:r>
        <w:rPr>
          <w:color w:val="000009"/>
        </w:rPr>
        <w:t>Not</w:t>
      </w:r>
      <w:r>
        <w:rPr>
          <w:color w:val="000009"/>
          <w:spacing w:val="-2"/>
        </w:rPr>
        <w:t>available</w:t>
      </w:r>
      <w:proofErr w:type="spellEnd"/>
      <w:r>
        <w:rPr>
          <w:color w:val="000009"/>
          <w:spacing w:val="-2"/>
        </w:rPr>
        <w:t>.</w:t>
      </w:r>
      <w:proofErr w:type="gramEnd"/>
    </w:p>
    <w:p w:rsidR="00786A7A" w:rsidRDefault="008B6C91">
      <w:pPr>
        <w:spacing w:before="252"/>
        <w:ind w:left="1296"/>
        <w:rPr>
          <w:rFonts w:ascii="Arial"/>
          <w:b/>
        </w:rPr>
      </w:pPr>
      <w:r>
        <w:rPr>
          <w:rFonts w:ascii="Arial"/>
          <w:b/>
          <w:color w:val="000009"/>
          <w:spacing w:val="-2"/>
          <w:u w:val="single" w:color="000009"/>
        </w:rPr>
        <w:t>Carcinogenicity</w:t>
      </w:r>
    </w:p>
    <w:p w:rsidR="00786A7A" w:rsidRDefault="008B6C91">
      <w:pPr>
        <w:pStyle w:val="BodyText"/>
        <w:spacing w:before="1"/>
        <w:ind w:left="1296"/>
      </w:pPr>
      <w:proofErr w:type="spellStart"/>
      <w:proofErr w:type="gramStart"/>
      <w:r>
        <w:rPr>
          <w:color w:val="000009"/>
        </w:rPr>
        <w:t>Not</w:t>
      </w:r>
      <w:r>
        <w:rPr>
          <w:color w:val="000009"/>
          <w:spacing w:val="-2"/>
        </w:rPr>
        <w:t>available</w:t>
      </w:r>
      <w:proofErr w:type="spellEnd"/>
      <w:r>
        <w:rPr>
          <w:color w:val="000009"/>
          <w:spacing w:val="-2"/>
        </w:rPr>
        <w:t>.</w:t>
      </w:r>
      <w:proofErr w:type="gramEnd"/>
    </w:p>
    <w:p w:rsidR="00786A7A" w:rsidRDefault="00786A7A">
      <w:pPr>
        <w:pStyle w:val="BodyText"/>
        <w:spacing w:before="1"/>
      </w:pPr>
    </w:p>
    <w:p w:rsidR="00786A7A" w:rsidRDefault="008B6C91">
      <w:pPr>
        <w:spacing w:line="252" w:lineRule="exact"/>
        <w:ind w:left="1296"/>
        <w:rPr>
          <w:rFonts w:ascii="Arial"/>
          <w:b/>
        </w:rPr>
      </w:pPr>
      <w:proofErr w:type="spellStart"/>
      <w:r>
        <w:rPr>
          <w:rFonts w:ascii="Arial"/>
          <w:b/>
          <w:color w:val="000009"/>
          <w:u w:val="single" w:color="000009"/>
        </w:rPr>
        <w:t>Reproductive</w:t>
      </w:r>
      <w:r>
        <w:rPr>
          <w:rFonts w:ascii="Arial"/>
          <w:b/>
          <w:color w:val="000009"/>
          <w:spacing w:val="-2"/>
          <w:u w:val="single" w:color="000009"/>
        </w:rPr>
        <w:t>toxicity</w:t>
      </w:r>
      <w:proofErr w:type="spellEnd"/>
    </w:p>
    <w:p w:rsidR="00786A7A" w:rsidRDefault="008B6C91">
      <w:pPr>
        <w:pStyle w:val="BodyText"/>
        <w:spacing w:line="252" w:lineRule="exact"/>
        <w:ind w:left="1296"/>
      </w:pPr>
      <w:proofErr w:type="spellStart"/>
      <w:proofErr w:type="gramStart"/>
      <w:r>
        <w:rPr>
          <w:color w:val="000009"/>
        </w:rPr>
        <w:t>Not</w:t>
      </w:r>
      <w:r>
        <w:rPr>
          <w:color w:val="000009"/>
          <w:spacing w:val="-2"/>
        </w:rPr>
        <w:t>available</w:t>
      </w:r>
      <w:proofErr w:type="spellEnd"/>
      <w:r>
        <w:rPr>
          <w:color w:val="000009"/>
          <w:spacing w:val="-2"/>
        </w:rPr>
        <w:t>.</w:t>
      </w:r>
      <w:proofErr w:type="gramEnd"/>
    </w:p>
    <w:p w:rsidR="00786A7A" w:rsidRDefault="00786A7A">
      <w:pPr>
        <w:pStyle w:val="BodyText"/>
      </w:pPr>
    </w:p>
    <w:p w:rsidR="00786A7A" w:rsidRDefault="008B6C91">
      <w:pPr>
        <w:spacing w:line="252" w:lineRule="exact"/>
        <w:ind w:left="1296"/>
        <w:rPr>
          <w:rFonts w:ascii="Arial"/>
          <w:b/>
        </w:rPr>
      </w:pPr>
      <w:proofErr w:type="spellStart"/>
      <w:r>
        <w:rPr>
          <w:rFonts w:ascii="Arial"/>
          <w:b/>
          <w:color w:val="000009"/>
          <w:spacing w:val="-2"/>
          <w:u w:val="single" w:color="000009"/>
        </w:rPr>
        <w:t>Teratogenicity</w:t>
      </w:r>
      <w:proofErr w:type="spellEnd"/>
    </w:p>
    <w:p w:rsidR="00786A7A" w:rsidRDefault="008B6C91">
      <w:pPr>
        <w:pStyle w:val="BodyText"/>
        <w:spacing w:line="252" w:lineRule="exact"/>
        <w:ind w:left="1296"/>
      </w:pPr>
      <w:proofErr w:type="spellStart"/>
      <w:proofErr w:type="gramStart"/>
      <w:r>
        <w:rPr>
          <w:color w:val="000009"/>
        </w:rPr>
        <w:t>Not</w:t>
      </w:r>
      <w:r>
        <w:rPr>
          <w:color w:val="000009"/>
          <w:spacing w:val="-2"/>
        </w:rPr>
        <w:t>available</w:t>
      </w:r>
      <w:proofErr w:type="spellEnd"/>
      <w:r>
        <w:rPr>
          <w:color w:val="000009"/>
          <w:spacing w:val="-2"/>
        </w:rPr>
        <w:t>.</w:t>
      </w:r>
      <w:proofErr w:type="gramEnd"/>
    </w:p>
    <w:p w:rsidR="00786A7A" w:rsidRDefault="00786A7A">
      <w:pPr>
        <w:pStyle w:val="BodyText"/>
      </w:pPr>
    </w:p>
    <w:p w:rsidR="00786A7A" w:rsidRDefault="008B6C91">
      <w:pPr>
        <w:spacing w:before="1"/>
        <w:ind w:left="1296"/>
        <w:rPr>
          <w:rFonts w:ascii="Arial"/>
          <w:b/>
        </w:rPr>
      </w:pPr>
      <w:proofErr w:type="spellStart"/>
      <w:proofErr w:type="gramStart"/>
      <w:r>
        <w:rPr>
          <w:rFonts w:ascii="Arial"/>
          <w:b/>
          <w:color w:val="000009"/>
          <w:u w:val="single" w:color="000009"/>
        </w:rPr>
        <w:t>Specifictargetorgantoxicity</w:t>
      </w:r>
      <w:proofErr w:type="spellEnd"/>
      <w:r>
        <w:rPr>
          <w:rFonts w:ascii="Arial"/>
          <w:b/>
          <w:color w:val="000009"/>
          <w:u w:val="single" w:color="000009"/>
        </w:rPr>
        <w:t>(</w:t>
      </w:r>
      <w:proofErr w:type="spellStart"/>
      <w:proofErr w:type="gramEnd"/>
      <w:r>
        <w:rPr>
          <w:rFonts w:ascii="Arial"/>
          <w:b/>
          <w:color w:val="000009"/>
          <w:u w:val="single" w:color="000009"/>
        </w:rPr>
        <w:t>single</w:t>
      </w:r>
      <w:r>
        <w:rPr>
          <w:rFonts w:ascii="Arial"/>
          <w:b/>
          <w:color w:val="000009"/>
          <w:spacing w:val="-2"/>
          <w:u w:val="single" w:color="000009"/>
        </w:rPr>
        <w:t>exposure</w:t>
      </w:r>
      <w:proofErr w:type="spellEnd"/>
      <w:r>
        <w:rPr>
          <w:rFonts w:ascii="Arial"/>
          <w:b/>
          <w:color w:val="000009"/>
          <w:spacing w:val="-2"/>
          <w:u w:val="single" w:color="000009"/>
        </w:rPr>
        <w:t>)</w:t>
      </w:r>
    </w:p>
    <w:p w:rsidR="00786A7A" w:rsidRDefault="008B6C91">
      <w:pPr>
        <w:pStyle w:val="BodyText"/>
        <w:spacing w:before="1"/>
        <w:ind w:left="1296"/>
      </w:pPr>
      <w:proofErr w:type="spellStart"/>
      <w:proofErr w:type="gramStart"/>
      <w:r>
        <w:rPr>
          <w:color w:val="000009"/>
        </w:rPr>
        <w:t>Not</w:t>
      </w:r>
      <w:r>
        <w:rPr>
          <w:color w:val="000009"/>
          <w:spacing w:val="-2"/>
        </w:rPr>
        <w:t>available</w:t>
      </w:r>
      <w:proofErr w:type="spellEnd"/>
      <w:r>
        <w:rPr>
          <w:color w:val="000009"/>
          <w:spacing w:val="-2"/>
        </w:rPr>
        <w:t>.</w:t>
      </w:r>
      <w:proofErr w:type="gramEnd"/>
    </w:p>
    <w:p w:rsidR="00786A7A" w:rsidRDefault="00786A7A">
      <w:pPr>
        <w:pStyle w:val="BodyText"/>
        <w:sectPr w:rsidR="00786A7A">
          <w:type w:val="continuous"/>
          <w:pgSz w:w="12240" w:h="15840"/>
          <w:pgMar w:top="220" w:right="0" w:bottom="280" w:left="360" w:header="720" w:footer="720" w:gutter="0"/>
          <w:cols w:space="720"/>
        </w:sectPr>
      </w:pPr>
    </w:p>
    <w:p w:rsidR="00786A7A" w:rsidRDefault="008B6C91">
      <w:pPr>
        <w:spacing w:before="64"/>
        <w:ind w:left="1296"/>
        <w:rPr>
          <w:rFonts w:ascii="Arial"/>
          <w:b/>
        </w:rPr>
      </w:pPr>
      <w:proofErr w:type="spellStart"/>
      <w:proofErr w:type="gramStart"/>
      <w:r>
        <w:rPr>
          <w:rFonts w:ascii="Arial"/>
          <w:b/>
          <w:color w:val="000009"/>
          <w:u w:val="single" w:color="000009"/>
        </w:rPr>
        <w:lastRenderedPageBreak/>
        <w:t>Specifictargetorgantoxicity</w:t>
      </w:r>
      <w:proofErr w:type="spellEnd"/>
      <w:r>
        <w:rPr>
          <w:rFonts w:ascii="Arial"/>
          <w:b/>
          <w:color w:val="000009"/>
          <w:u w:val="single" w:color="000009"/>
        </w:rPr>
        <w:t>(</w:t>
      </w:r>
      <w:proofErr w:type="spellStart"/>
      <w:proofErr w:type="gramEnd"/>
      <w:r>
        <w:rPr>
          <w:rFonts w:ascii="Arial"/>
          <w:b/>
          <w:color w:val="000009"/>
          <w:u w:val="single" w:color="000009"/>
        </w:rPr>
        <w:t>repeated</w:t>
      </w:r>
      <w:r>
        <w:rPr>
          <w:rFonts w:ascii="Arial"/>
          <w:b/>
          <w:color w:val="000009"/>
          <w:spacing w:val="-2"/>
          <w:u w:val="single" w:color="000009"/>
        </w:rPr>
        <w:t>exposure</w:t>
      </w:r>
      <w:proofErr w:type="spellEnd"/>
      <w:r>
        <w:rPr>
          <w:rFonts w:ascii="Arial"/>
          <w:b/>
          <w:color w:val="000009"/>
          <w:spacing w:val="-2"/>
          <w:u w:val="single" w:color="000009"/>
        </w:rPr>
        <w:t>)</w:t>
      </w:r>
    </w:p>
    <w:p w:rsidR="00786A7A" w:rsidRDefault="008B6C91">
      <w:pPr>
        <w:pStyle w:val="BodyText"/>
        <w:spacing w:before="1"/>
        <w:ind w:left="1296"/>
      </w:pPr>
      <w:proofErr w:type="spellStart"/>
      <w:proofErr w:type="gramStart"/>
      <w:r>
        <w:rPr>
          <w:color w:val="000009"/>
        </w:rPr>
        <w:t>Not</w:t>
      </w:r>
      <w:r>
        <w:rPr>
          <w:color w:val="000009"/>
          <w:spacing w:val="-2"/>
        </w:rPr>
        <w:t>available</w:t>
      </w:r>
      <w:proofErr w:type="spellEnd"/>
      <w:r>
        <w:rPr>
          <w:color w:val="000009"/>
          <w:spacing w:val="-2"/>
        </w:rPr>
        <w:t>.</w:t>
      </w:r>
      <w:proofErr w:type="gramEnd"/>
    </w:p>
    <w:p w:rsidR="00786A7A" w:rsidRDefault="008B6C91">
      <w:pPr>
        <w:spacing w:before="199" w:line="252" w:lineRule="exact"/>
        <w:ind w:left="1296"/>
        <w:rPr>
          <w:rFonts w:ascii="Arial"/>
          <w:b/>
        </w:rPr>
      </w:pPr>
      <w:proofErr w:type="spellStart"/>
      <w:r>
        <w:rPr>
          <w:rFonts w:ascii="Arial"/>
          <w:b/>
          <w:color w:val="000009"/>
          <w:u w:val="single" w:color="000009"/>
        </w:rPr>
        <w:t>Aspiration</w:t>
      </w:r>
      <w:r>
        <w:rPr>
          <w:rFonts w:ascii="Arial"/>
          <w:b/>
          <w:color w:val="000009"/>
          <w:spacing w:val="-2"/>
          <w:u w:val="single" w:color="000009"/>
        </w:rPr>
        <w:t>hazard</w:t>
      </w:r>
      <w:proofErr w:type="spellEnd"/>
    </w:p>
    <w:p w:rsidR="00786A7A" w:rsidRDefault="008B6C91">
      <w:pPr>
        <w:pStyle w:val="BodyText"/>
        <w:spacing w:line="252" w:lineRule="exact"/>
        <w:ind w:left="1296"/>
      </w:pPr>
      <w:proofErr w:type="spellStart"/>
      <w:proofErr w:type="gramStart"/>
      <w:r>
        <w:rPr>
          <w:color w:val="000009"/>
        </w:rPr>
        <w:t>Not</w:t>
      </w:r>
      <w:r>
        <w:rPr>
          <w:color w:val="000009"/>
          <w:spacing w:val="-2"/>
        </w:rPr>
        <w:t>available</w:t>
      </w:r>
      <w:proofErr w:type="spellEnd"/>
      <w:r>
        <w:rPr>
          <w:color w:val="000009"/>
          <w:spacing w:val="-2"/>
        </w:rPr>
        <w:t>.</w:t>
      </w:r>
      <w:proofErr w:type="gramEnd"/>
    </w:p>
    <w:p w:rsidR="00786A7A" w:rsidRDefault="008B6C91">
      <w:pPr>
        <w:spacing w:before="4"/>
        <w:ind w:left="1265"/>
      </w:pPr>
      <w:proofErr w:type="spellStart"/>
      <w:r>
        <w:rPr>
          <w:rFonts w:ascii="Arial"/>
          <w:b/>
          <w:color w:val="000009"/>
        </w:rPr>
        <w:t>Informationonlikelyroutesofexposure</w:t>
      </w:r>
      <w:proofErr w:type="spellEnd"/>
      <w:r>
        <w:rPr>
          <w:rFonts w:ascii="Arial"/>
          <w:b/>
          <w:color w:val="000009"/>
        </w:rPr>
        <w:t xml:space="preserve">: </w:t>
      </w:r>
      <w:proofErr w:type="spellStart"/>
      <w:r>
        <w:rPr>
          <w:color w:val="000009"/>
        </w:rPr>
        <w:t>Not</w:t>
      </w:r>
      <w:r>
        <w:rPr>
          <w:color w:val="000009"/>
          <w:spacing w:val="-2"/>
        </w:rPr>
        <w:t>available</w:t>
      </w:r>
      <w:proofErr w:type="spellEnd"/>
      <w:r>
        <w:rPr>
          <w:color w:val="000009"/>
          <w:spacing w:val="-2"/>
        </w:rPr>
        <w:t>.</w:t>
      </w:r>
    </w:p>
    <w:p w:rsidR="00786A7A" w:rsidRDefault="008B6C91">
      <w:pPr>
        <w:spacing w:before="198"/>
        <w:ind w:left="1296"/>
        <w:rPr>
          <w:rFonts w:ascii="Arial"/>
          <w:b/>
        </w:rPr>
      </w:pPr>
      <w:proofErr w:type="spellStart"/>
      <w:r>
        <w:rPr>
          <w:rFonts w:ascii="Arial"/>
          <w:b/>
          <w:color w:val="000009"/>
          <w:u w:val="single" w:color="000009"/>
        </w:rPr>
        <w:t>Potentialacutehealth</w:t>
      </w:r>
      <w:r>
        <w:rPr>
          <w:rFonts w:ascii="Arial"/>
          <w:b/>
          <w:color w:val="000009"/>
          <w:spacing w:val="-2"/>
          <w:u w:val="single" w:color="000009"/>
        </w:rPr>
        <w:t>effects</w:t>
      </w:r>
      <w:proofErr w:type="spellEnd"/>
    </w:p>
    <w:p w:rsidR="00786A7A" w:rsidRDefault="008B6C91">
      <w:pPr>
        <w:spacing w:before="198"/>
        <w:ind w:left="1296"/>
      </w:pPr>
      <w:proofErr w:type="spellStart"/>
      <w:r>
        <w:rPr>
          <w:rFonts w:ascii="Arial"/>
          <w:b/>
        </w:rPr>
        <w:t>Eyecontact</w:t>
      </w:r>
      <w:proofErr w:type="gramStart"/>
      <w:r>
        <w:rPr>
          <w:rFonts w:ascii="Arial"/>
          <w:b/>
        </w:rPr>
        <w:t>:</w:t>
      </w:r>
      <w:r>
        <w:t>Cause</w:t>
      </w:r>
      <w:r>
        <w:t>sseriouseye</w:t>
      </w:r>
      <w:r>
        <w:rPr>
          <w:spacing w:val="-2"/>
        </w:rPr>
        <w:t>irritation</w:t>
      </w:r>
      <w:proofErr w:type="spellEnd"/>
      <w:proofErr w:type="gramEnd"/>
      <w:r>
        <w:rPr>
          <w:spacing w:val="-2"/>
        </w:rPr>
        <w:t>.</w:t>
      </w:r>
    </w:p>
    <w:p w:rsidR="00786A7A" w:rsidRDefault="008B6C91">
      <w:pPr>
        <w:tabs>
          <w:tab w:val="left" w:pos="2686"/>
        </w:tabs>
        <w:spacing w:before="107"/>
        <w:ind w:left="1296"/>
      </w:pPr>
      <w:r>
        <w:rPr>
          <w:rFonts w:ascii="Arial"/>
          <w:b/>
          <w:spacing w:val="-2"/>
        </w:rPr>
        <w:t>Inhalation</w:t>
      </w:r>
      <w:r>
        <w:rPr>
          <w:rFonts w:ascii="Arial"/>
          <w:b/>
        </w:rPr>
        <w:tab/>
      </w:r>
      <w:proofErr w:type="gramStart"/>
      <w:r>
        <w:rPr>
          <w:rFonts w:ascii="Arial"/>
          <w:b/>
        </w:rPr>
        <w:t>:</w:t>
      </w:r>
      <w:proofErr w:type="spellStart"/>
      <w:r>
        <w:t>Noknownsignificanteffectsorcritical</w:t>
      </w:r>
      <w:r>
        <w:rPr>
          <w:spacing w:val="-2"/>
        </w:rPr>
        <w:t>hazards</w:t>
      </w:r>
      <w:proofErr w:type="spellEnd"/>
      <w:proofErr w:type="gramEnd"/>
      <w:r>
        <w:rPr>
          <w:spacing w:val="-2"/>
        </w:rPr>
        <w:t>.</w:t>
      </w:r>
    </w:p>
    <w:p w:rsidR="00786A7A" w:rsidRDefault="008B6C91">
      <w:pPr>
        <w:pStyle w:val="BodyText"/>
        <w:spacing w:before="109"/>
        <w:ind w:left="1296"/>
      </w:pPr>
      <w:proofErr w:type="spellStart"/>
      <w:r>
        <w:rPr>
          <w:rFonts w:ascii="Arial"/>
          <w:b/>
        </w:rPr>
        <w:t>Skincontact</w:t>
      </w:r>
      <w:proofErr w:type="gramStart"/>
      <w:r>
        <w:rPr>
          <w:rFonts w:ascii="Arial"/>
          <w:b/>
        </w:rPr>
        <w:t>:</w:t>
      </w:r>
      <w:r>
        <w:t>Causesskinirritation.Maycauseanallergicskin</w:t>
      </w:r>
      <w:r>
        <w:rPr>
          <w:spacing w:val="-2"/>
        </w:rPr>
        <w:t>reaction</w:t>
      </w:r>
      <w:proofErr w:type="spellEnd"/>
      <w:proofErr w:type="gramEnd"/>
      <w:r>
        <w:rPr>
          <w:spacing w:val="-2"/>
        </w:rPr>
        <w:t>.</w:t>
      </w:r>
    </w:p>
    <w:p w:rsidR="00786A7A" w:rsidRDefault="008B6C91">
      <w:pPr>
        <w:pStyle w:val="BodyText"/>
        <w:tabs>
          <w:tab w:val="left" w:pos="2686"/>
        </w:tabs>
        <w:spacing w:before="108"/>
        <w:ind w:left="1296"/>
      </w:pPr>
      <w:r>
        <w:rPr>
          <w:rFonts w:ascii="Arial"/>
          <w:b/>
          <w:spacing w:val="-2"/>
        </w:rPr>
        <w:t>Ingestion</w:t>
      </w:r>
      <w:r>
        <w:rPr>
          <w:rFonts w:ascii="Arial"/>
          <w:b/>
        </w:rPr>
        <w:tab/>
      </w:r>
      <w:proofErr w:type="gramStart"/>
      <w:r>
        <w:rPr>
          <w:rFonts w:ascii="Arial"/>
          <w:b/>
        </w:rPr>
        <w:t>:</w:t>
      </w:r>
      <w:proofErr w:type="spellStart"/>
      <w:r>
        <w:t>Noknownsignificanteffectsorcritical</w:t>
      </w:r>
      <w:r>
        <w:rPr>
          <w:spacing w:val="-2"/>
        </w:rPr>
        <w:t>hazards</w:t>
      </w:r>
      <w:proofErr w:type="spellEnd"/>
      <w:proofErr w:type="gramEnd"/>
      <w:r>
        <w:rPr>
          <w:spacing w:val="-2"/>
        </w:rPr>
        <w:t>.</w:t>
      </w:r>
    </w:p>
    <w:p w:rsidR="00786A7A" w:rsidRDefault="00786A7A">
      <w:pPr>
        <w:pStyle w:val="BodyText"/>
        <w:spacing w:before="216"/>
      </w:pPr>
    </w:p>
    <w:p w:rsidR="00786A7A" w:rsidRDefault="008B6C91">
      <w:pPr>
        <w:ind w:left="1296"/>
        <w:rPr>
          <w:rFonts w:ascii="Arial"/>
          <w:b/>
        </w:rPr>
      </w:pPr>
      <w:r>
        <w:rPr>
          <w:rFonts w:ascii="Arial"/>
          <w:b/>
          <w:u w:val="single"/>
        </w:rPr>
        <w:t>Symptomsrelatedtothephysical</w:t>
      </w:r>
      <w:proofErr w:type="gramStart"/>
      <w:r>
        <w:rPr>
          <w:rFonts w:ascii="Arial"/>
          <w:b/>
          <w:u w:val="single"/>
        </w:rPr>
        <w:t>,chemicalandtoxicological</w:t>
      </w:r>
      <w:r>
        <w:rPr>
          <w:rFonts w:ascii="Arial"/>
          <w:b/>
          <w:spacing w:val="-2"/>
          <w:u w:val="single"/>
        </w:rPr>
        <w:t>characteristics</w:t>
      </w:r>
      <w:proofErr w:type="gramEnd"/>
    </w:p>
    <w:p w:rsidR="00786A7A" w:rsidRDefault="008B6C91">
      <w:pPr>
        <w:pStyle w:val="BodyText"/>
        <w:spacing w:before="108"/>
        <w:ind w:left="1296"/>
      </w:pPr>
      <w:r>
        <w:rPr>
          <w:rFonts w:ascii="Arial"/>
          <w:b/>
        </w:rPr>
        <w:t>Eyecontact</w:t>
      </w:r>
      <w:proofErr w:type="gramStart"/>
      <w:r>
        <w:rPr>
          <w:rFonts w:ascii="Arial"/>
          <w:b/>
        </w:rPr>
        <w:t>:</w:t>
      </w:r>
      <w:r>
        <w:t>Adversesymptomsmayincludethefollowing:painorirritationwatering</w:t>
      </w:r>
      <w:r>
        <w:rPr>
          <w:spacing w:val="-2"/>
        </w:rPr>
        <w:t>redness</w:t>
      </w:r>
      <w:proofErr w:type="gramEnd"/>
    </w:p>
    <w:p w:rsidR="00786A7A" w:rsidRDefault="008B6C91">
      <w:pPr>
        <w:tabs>
          <w:tab w:val="left" w:pos="2686"/>
        </w:tabs>
        <w:spacing w:before="109"/>
        <w:ind w:left="1296"/>
      </w:pPr>
      <w:r>
        <w:rPr>
          <w:rFonts w:ascii="Arial"/>
          <w:b/>
          <w:spacing w:val="-2"/>
        </w:rPr>
        <w:t>Inhalation</w:t>
      </w:r>
      <w:r>
        <w:rPr>
          <w:rFonts w:ascii="Arial"/>
          <w:b/>
        </w:rPr>
        <w:tab/>
      </w:r>
      <w:proofErr w:type="gramStart"/>
      <w:r>
        <w:rPr>
          <w:rFonts w:ascii="Arial"/>
          <w:b/>
        </w:rPr>
        <w:t>:</w:t>
      </w:r>
      <w:proofErr w:type="spellStart"/>
      <w:r>
        <w:t>Nospecific</w:t>
      </w:r>
      <w:r>
        <w:rPr>
          <w:spacing w:val="-4"/>
        </w:rPr>
        <w:t>data</w:t>
      </w:r>
      <w:proofErr w:type="spellEnd"/>
      <w:proofErr w:type="gramEnd"/>
      <w:r>
        <w:rPr>
          <w:spacing w:val="-4"/>
        </w:rPr>
        <w:t>.</w:t>
      </w:r>
    </w:p>
    <w:p w:rsidR="00786A7A" w:rsidRDefault="008B6C91">
      <w:pPr>
        <w:pStyle w:val="BodyText"/>
        <w:spacing w:before="107"/>
        <w:ind w:left="1296"/>
      </w:pPr>
      <w:r>
        <w:rPr>
          <w:rFonts w:ascii="Arial"/>
          <w:b/>
        </w:rPr>
        <w:t>Skincontact</w:t>
      </w:r>
      <w:proofErr w:type="gramStart"/>
      <w:r>
        <w:rPr>
          <w:rFonts w:ascii="Arial"/>
          <w:b/>
        </w:rPr>
        <w:t>:</w:t>
      </w:r>
      <w:r>
        <w:t>Adversesymptomsmayincludethefollowing:irritation</w:t>
      </w:r>
      <w:r>
        <w:rPr>
          <w:spacing w:val="-2"/>
        </w:rPr>
        <w:t>redness</w:t>
      </w:r>
      <w:proofErr w:type="gramEnd"/>
      <w:r>
        <w:rPr>
          <w:spacing w:val="-2"/>
        </w:rPr>
        <w:t>.</w:t>
      </w:r>
    </w:p>
    <w:p w:rsidR="00786A7A" w:rsidRDefault="008B6C91">
      <w:pPr>
        <w:tabs>
          <w:tab w:val="left" w:pos="2686"/>
        </w:tabs>
        <w:spacing w:before="109"/>
        <w:ind w:left="1296"/>
      </w:pPr>
      <w:r>
        <w:rPr>
          <w:rFonts w:ascii="Arial"/>
          <w:b/>
          <w:spacing w:val="-2"/>
        </w:rPr>
        <w:t>Ingestion</w:t>
      </w:r>
      <w:r>
        <w:rPr>
          <w:rFonts w:ascii="Arial"/>
          <w:b/>
        </w:rPr>
        <w:tab/>
      </w:r>
      <w:proofErr w:type="gramStart"/>
      <w:r>
        <w:rPr>
          <w:rFonts w:ascii="Arial"/>
          <w:b/>
        </w:rPr>
        <w:t>:</w:t>
      </w:r>
      <w:proofErr w:type="spellStart"/>
      <w:r>
        <w:t>Nospecific</w:t>
      </w:r>
      <w:r>
        <w:rPr>
          <w:spacing w:val="-4"/>
        </w:rPr>
        <w:t>data</w:t>
      </w:r>
      <w:proofErr w:type="spellEnd"/>
      <w:proofErr w:type="gramEnd"/>
      <w:r>
        <w:rPr>
          <w:spacing w:val="-4"/>
        </w:rPr>
        <w:t>.</w:t>
      </w:r>
    </w:p>
    <w:p w:rsidR="00786A7A" w:rsidRDefault="00786A7A">
      <w:pPr>
        <w:pStyle w:val="BodyText"/>
      </w:pPr>
    </w:p>
    <w:p w:rsidR="00786A7A" w:rsidRDefault="00786A7A">
      <w:pPr>
        <w:pStyle w:val="BodyText"/>
        <w:spacing w:before="93"/>
      </w:pPr>
    </w:p>
    <w:p w:rsidR="00786A7A" w:rsidRDefault="008B6C91">
      <w:pPr>
        <w:spacing w:before="1" w:line="340" w:lineRule="auto"/>
        <w:ind w:left="1296" w:right="501"/>
        <w:rPr>
          <w:rFonts w:ascii="Arial"/>
          <w:b/>
        </w:rPr>
      </w:pPr>
      <w:r>
        <w:rPr>
          <w:rFonts w:ascii="Arial"/>
          <w:b/>
          <w:u w:val="single"/>
        </w:rPr>
        <w:t>Delayedandimmediateeffectsaswella</w:t>
      </w:r>
      <w:r>
        <w:rPr>
          <w:rFonts w:ascii="Arial"/>
          <w:b/>
          <w:u w:val="single"/>
        </w:rPr>
        <w:t>schroniceffectsfromshortandlong-termexposureShort term exposure</w:t>
      </w:r>
    </w:p>
    <w:p w:rsidR="00786A7A" w:rsidRDefault="008B6C91">
      <w:pPr>
        <w:spacing w:before="3"/>
        <w:ind w:left="1296"/>
      </w:pPr>
      <w:proofErr w:type="spellStart"/>
      <w:r>
        <w:rPr>
          <w:rFonts w:ascii="Arial"/>
          <w:b/>
        </w:rPr>
        <w:t>Potentialimmediateeffects</w:t>
      </w:r>
      <w:proofErr w:type="gramStart"/>
      <w:r>
        <w:rPr>
          <w:rFonts w:ascii="Arial"/>
          <w:b/>
        </w:rPr>
        <w:t>:</w:t>
      </w:r>
      <w:r>
        <w:t>Not</w:t>
      </w:r>
      <w:r>
        <w:rPr>
          <w:spacing w:val="-2"/>
        </w:rPr>
        <w:t>available</w:t>
      </w:r>
      <w:proofErr w:type="spellEnd"/>
      <w:proofErr w:type="gramEnd"/>
      <w:r>
        <w:rPr>
          <w:spacing w:val="-2"/>
        </w:rPr>
        <w:t>.</w:t>
      </w:r>
    </w:p>
    <w:p w:rsidR="00786A7A" w:rsidRDefault="008B6C91">
      <w:pPr>
        <w:spacing w:before="240"/>
        <w:ind w:left="1296"/>
      </w:pPr>
      <w:proofErr w:type="spellStart"/>
      <w:r>
        <w:rPr>
          <w:rFonts w:ascii="Arial"/>
          <w:b/>
        </w:rPr>
        <w:t>Potentialdelayedeffects</w:t>
      </w:r>
      <w:proofErr w:type="gramStart"/>
      <w:r>
        <w:rPr>
          <w:rFonts w:ascii="Arial"/>
          <w:b/>
        </w:rPr>
        <w:t>:</w:t>
      </w:r>
      <w:r>
        <w:t>Not</w:t>
      </w:r>
      <w:r>
        <w:rPr>
          <w:spacing w:val="-2"/>
        </w:rPr>
        <w:t>available</w:t>
      </w:r>
      <w:proofErr w:type="spellEnd"/>
      <w:proofErr w:type="gramEnd"/>
      <w:r>
        <w:rPr>
          <w:spacing w:val="-2"/>
        </w:rPr>
        <w:t>.</w:t>
      </w:r>
    </w:p>
    <w:p w:rsidR="00786A7A" w:rsidRDefault="008B6C91">
      <w:pPr>
        <w:spacing w:before="236"/>
        <w:ind w:left="1296"/>
        <w:rPr>
          <w:rFonts w:ascii="Arial"/>
          <w:b/>
        </w:rPr>
      </w:pPr>
      <w:proofErr w:type="gramStart"/>
      <w:r>
        <w:rPr>
          <w:rFonts w:ascii="Arial"/>
          <w:b/>
          <w:spacing w:val="-2"/>
          <w:u w:val="single"/>
        </w:rPr>
        <w:t>long-</w:t>
      </w:r>
      <w:proofErr w:type="spellStart"/>
      <w:r>
        <w:rPr>
          <w:rFonts w:ascii="Arial"/>
          <w:b/>
          <w:spacing w:val="-2"/>
          <w:u w:val="single"/>
        </w:rPr>
        <w:t>termexposure</w:t>
      </w:r>
      <w:proofErr w:type="spellEnd"/>
      <w:proofErr w:type="gramEnd"/>
    </w:p>
    <w:p w:rsidR="00786A7A" w:rsidRDefault="008B6C91">
      <w:pPr>
        <w:spacing w:before="110"/>
        <w:ind w:left="1296"/>
      </w:pPr>
      <w:proofErr w:type="spellStart"/>
      <w:r>
        <w:rPr>
          <w:rFonts w:ascii="Arial"/>
          <w:b/>
        </w:rPr>
        <w:t>Potentialimmediateeffects</w:t>
      </w:r>
      <w:proofErr w:type="gramStart"/>
      <w:r>
        <w:rPr>
          <w:rFonts w:ascii="Arial"/>
          <w:b/>
        </w:rPr>
        <w:t>:</w:t>
      </w:r>
      <w:r>
        <w:t>Not</w:t>
      </w:r>
      <w:r>
        <w:rPr>
          <w:spacing w:val="-2"/>
        </w:rPr>
        <w:t>available</w:t>
      </w:r>
      <w:proofErr w:type="spellEnd"/>
      <w:proofErr w:type="gramEnd"/>
      <w:r>
        <w:rPr>
          <w:spacing w:val="-2"/>
        </w:rPr>
        <w:t>.</w:t>
      </w:r>
    </w:p>
    <w:p w:rsidR="00786A7A" w:rsidRDefault="008B6C91">
      <w:pPr>
        <w:spacing w:before="239"/>
        <w:ind w:left="1296"/>
      </w:pPr>
      <w:proofErr w:type="spellStart"/>
      <w:r>
        <w:rPr>
          <w:rFonts w:ascii="Arial"/>
          <w:b/>
        </w:rPr>
        <w:t>Potentialdelayedeffects</w:t>
      </w:r>
      <w:proofErr w:type="gramStart"/>
      <w:r>
        <w:rPr>
          <w:rFonts w:ascii="Arial"/>
          <w:b/>
        </w:rPr>
        <w:t>:</w:t>
      </w:r>
      <w:r>
        <w:t>Not</w:t>
      </w:r>
      <w:r>
        <w:rPr>
          <w:spacing w:val="-2"/>
        </w:rPr>
        <w:t>available</w:t>
      </w:r>
      <w:proofErr w:type="spellEnd"/>
      <w:proofErr w:type="gramEnd"/>
      <w:r>
        <w:rPr>
          <w:spacing w:val="-2"/>
        </w:rPr>
        <w:t>.</w:t>
      </w:r>
    </w:p>
    <w:p w:rsidR="00786A7A" w:rsidRDefault="008B6C91">
      <w:pPr>
        <w:spacing w:before="234"/>
        <w:ind w:left="1296"/>
        <w:rPr>
          <w:rFonts w:ascii="Arial"/>
          <w:b/>
        </w:rPr>
      </w:pPr>
      <w:proofErr w:type="spellStart"/>
      <w:r>
        <w:rPr>
          <w:rFonts w:ascii="Arial"/>
          <w:b/>
          <w:u w:val="single"/>
        </w:rPr>
        <w:t>Potentialchronic</w:t>
      </w:r>
      <w:r>
        <w:rPr>
          <w:rFonts w:ascii="Arial"/>
          <w:b/>
          <w:u w:val="single"/>
        </w:rPr>
        <w:t>health</w:t>
      </w:r>
      <w:r>
        <w:rPr>
          <w:rFonts w:ascii="Arial"/>
          <w:b/>
          <w:spacing w:val="-2"/>
          <w:u w:val="single"/>
        </w:rPr>
        <w:t>effects</w:t>
      </w:r>
      <w:proofErr w:type="spellEnd"/>
    </w:p>
    <w:p w:rsidR="00786A7A" w:rsidRDefault="008B6C91">
      <w:pPr>
        <w:pStyle w:val="BodyText"/>
        <w:spacing w:before="107"/>
        <w:ind w:left="1296"/>
      </w:pPr>
      <w:proofErr w:type="spellStart"/>
      <w:proofErr w:type="gramStart"/>
      <w:r>
        <w:t>Not</w:t>
      </w:r>
      <w:r>
        <w:rPr>
          <w:spacing w:val="-2"/>
        </w:rPr>
        <w:t>available</w:t>
      </w:r>
      <w:proofErr w:type="spellEnd"/>
      <w:r>
        <w:rPr>
          <w:spacing w:val="-2"/>
        </w:rPr>
        <w:t>.</w:t>
      </w:r>
      <w:proofErr w:type="gramEnd"/>
    </w:p>
    <w:p w:rsidR="00786A7A" w:rsidRDefault="00786A7A">
      <w:pPr>
        <w:pStyle w:val="BodyText"/>
        <w:spacing w:before="216"/>
      </w:pPr>
    </w:p>
    <w:p w:rsidR="00786A7A" w:rsidRDefault="008B6C91">
      <w:pPr>
        <w:spacing w:before="1" w:line="280" w:lineRule="auto"/>
        <w:ind w:left="1296" w:right="501"/>
        <w:rPr>
          <w:rFonts w:ascii="Arial"/>
          <w:b/>
        </w:rPr>
      </w:pPr>
      <w:r>
        <w:rPr>
          <w:rFonts w:ascii="Arial"/>
          <w:b/>
        </w:rPr>
        <w:t>General</w:t>
      </w:r>
      <w:proofErr w:type="gramStart"/>
      <w:r>
        <w:rPr>
          <w:rFonts w:ascii="Arial"/>
          <w:b/>
        </w:rPr>
        <w:t>:Oncesensitized,asevereallergicreactionmayoccurwhensubsequentlyexposedto</w:t>
      </w:r>
      <w:proofErr w:type="gramEnd"/>
      <w:r>
        <w:rPr>
          <w:rFonts w:ascii="Arial"/>
          <w:b/>
        </w:rPr>
        <w:t xml:space="preserve"> very low levels.</w:t>
      </w:r>
    </w:p>
    <w:p w:rsidR="00786A7A" w:rsidRDefault="008B6C91">
      <w:pPr>
        <w:tabs>
          <w:tab w:val="left" w:pos="3050"/>
          <w:tab w:val="left" w:pos="3083"/>
        </w:tabs>
        <w:spacing w:before="193" w:line="465" w:lineRule="auto"/>
        <w:ind w:left="1296" w:right="3551"/>
      </w:pPr>
      <w:r>
        <w:rPr>
          <w:rFonts w:ascii="Arial"/>
          <w:b/>
        </w:rPr>
        <w:t xml:space="preserve">Carcinogenicity: </w:t>
      </w:r>
      <w:r>
        <w:t xml:space="preserve">No known significant effects or critical hazards. </w:t>
      </w:r>
      <w:proofErr w:type="spellStart"/>
      <w:r>
        <w:rPr>
          <w:rFonts w:ascii="Arial"/>
          <w:b/>
          <w:spacing w:val="-2"/>
        </w:rPr>
        <w:t>Mutagenicity</w:t>
      </w:r>
      <w:proofErr w:type="spellEnd"/>
      <w:r>
        <w:rPr>
          <w:rFonts w:ascii="Arial"/>
          <w:b/>
        </w:rPr>
        <w:tab/>
        <w:t xml:space="preserve">: </w:t>
      </w:r>
      <w:r>
        <w:t>No known significant effects or critical hazards</w:t>
      </w:r>
      <w:r>
        <w:t xml:space="preserve">. </w:t>
      </w:r>
      <w:proofErr w:type="spellStart"/>
      <w:r>
        <w:rPr>
          <w:rFonts w:ascii="Arial"/>
          <w:b/>
          <w:spacing w:val="-2"/>
        </w:rPr>
        <w:t>Teratogenicity</w:t>
      </w:r>
      <w:proofErr w:type="spellEnd"/>
      <w:r>
        <w:rPr>
          <w:rFonts w:ascii="Arial"/>
          <w:b/>
        </w:rPr>
        <w:tab/>
      </w:r>
      <w:r>
        <w:rPr>
          <w:rFonts w:ascii="Arial"/>
          <w:b/>
        </w:rPr>
        <w:tab/>
        <w:t xml:space="preserve">: </w:t>
      </w:r>
      <w:r>
        <w:t xml:space="preserve">No known significant effects or critical hazards. </w:t>
      </w:r>
      <w:proofErr w:type="spellStart"/>
      <w:r>
        <w:rPr>
          <w:rFonts w:ascii="Arial"/>
          <w:b/>
        </w:rPr>
        <w:t>Developmentaleffects</w:t>
      </w:r>
      <w:proofErr w:type="gramStart"/>
      <w:r>
        <w:rPr>
          <w:rFonts w:ascii="Arial"/>
          <w:b/>
        </w:rPr>
        <w:t>:</w:t>
      </w:r>
      <w:r>
        <w:t>Noknownsignificanteffectsorcriticalhazards</w:t>
      </w:r>
      <w:proofErr w:type="spellEnd"/>
      <w:proofErr w:type="gramEnd"/>
      <w:r>
        <w:t xml:space="preserve">. </w:t>
      </w:r>
      <w:r>
        <w:rPr>
          <w:rFonts w:ascii="Arial"/>
          <w:b/>
        </w:rPr>
        <w:t>Fertility effects</w:t>
      </w:r>
      <w:r>
        <w:rPr>
          <w:rFonts w:ascii="Arial"/>
          <w:b/>
        </w:rPr>
        <w:tab/>
      </w:r>
      <w:r>
        <w:rPr>
          <w:rFonts w:ascii="Arial"/>
          <w:b/>
        </w:rPr>
        <w:tab/>
        <w:t xml:space="preserve">: </w:t>
      </w:r>
      <w:r>
        <w:t>No known significant effects or critical hazards.</w:t>
      </w:r>
    </w:p>
    <w:p w:rsidR="00786A7A" w:rsidRDefault="00786A7A">
      <w:pPr>
        <w:spacing w:line="465" w:lineRule="auto"/>
        <w:sectPr w:rsidR="00786A7A">
          <w:pgSz w:w="12240" w:h="15840"/>
          <w:pgMar w:top="680" w:right="0" w:bottom="280" w:left="360" w:header="720" w:footer="720" w:gutter="0"/>
          <w:cols w:space="720"/>
        </w:sectPr>
      </w:pPr>
    </w:p>
    <w:p w:rsidR="00786A7A" w:rsidRDefault="00786A7A">
      <w:pPr>
        <w:spacing w:before="77" w:line="343" w:lineRule="auto"/>
        <w:ind w:left="1296" w:right="7171"/>
        <w:rPr>
          <w:rFonts w:ascii="Arial"/>
          <w:b/>
        </w:rPr>
      </w:pPr>
      <w:r>
        <w:rPr>
          <w:rFonts w:ascii="Arial"/>
          <w:b/>
        </w:rPr>
        <w:lastRenderedPageBreak/>
        <w:pict>
          <v:rect id="docshape6" o:spid="_x0000_s1026" style="position:absolute;left:0;text-align:left;margin-left:0;margin-top:0;width:595.9pt;height:11in;z-index:-16158208;mso-position-horizontal-relative:page;mso-position-vertical-relative:page" fillcolor="#fafcec" stroked="f">
            <v:fill opacity="32896f"/>
            <w10:wrap anchorx="page" anchory="page"/>
          </v:rect>
        </w:pict>
      </w:r>
      <w:proofErr w:type="spellStart"/>
      <w:r w:rsidR="008B6C91">
        <w:rPr>
          <w:rFonts w:ascii="Arial"/>
          <w:b/>
          <w:u w:val="single"/>
        </w:rPr>
        <w:t>Numericalmeasuresoftoxicity</w:t>
      </w:r>
      <w:r w:rsidR="008B6C91">
        <w:rPr>
          <w:rFonts w:ascii="Arial"/>
          <w:b/>
          <w:u w:val="single"/>
        </w:rPr>
        <w:t>Acute</w:t>
      </w:r>
      <w:proofErr w:type="spellEnd"/>
      <w:r w:rsidR="008B6C91">
        <w:rPr>
          <w:rFonts w:ascii="Arial"/>
          <w:b/>
          <w:u w:val="single"/>
        </w:rPr>
        <w:t xml:space="preserve"> toxicity estimates</w:t>
      </w:r>
    </w:p>
    <w:p w:rsidR="00786A7A" w:rsidRDefault="008B6C91">
      <w:pPr>
        <w:pStyle w:val="BodyText"/>
        <w:spacing w:line="252" w:lineRule="exact"/>
        <w:ind w:left="1296"/>
      </w:pPr>
      <w:proofErr w:type="spellStart"/>
      <w:proofErr w:type="gramStart"/>
      <w:r>
        <w:t>Not</w:t>
      </w:r>
      <w:r>
        <w:rPr>
          <w:spacing w:val="-2"/>
        </w:rPr>
        <w:t>available</w:t>
      </w:r>
      <w:proofErr w:type="spellEnd"/>
      <w:r>
        <w:rPr>
          <w:spacing w:val="-2"/>
        </w:rPr>
        <w:t>.</w:t>
      </w:r>
      <w:proofErr w:type="gramEnd"/>
    </w:p>
    <w:p w:rsidR="00786A7A" w:rsidRDefault="00786A7A">
      <w:pPr>
        <w:pStyle w:val="BodyText"/>
        <w:spacing w:before="217"/>
      </w:pPr>
    </w:p>
    <w:p w:rsidR="00786A7A" w:rsidRDefault="008B6C91">
      <w:pPr>
        <w:pStyle w:val="Heading1"/>
        <w:numPr>
          <w:ilvl w:val="0"/>
          <w:numId w:val="1"/>
        </w:numPr>
        <w:tabs>
          <w:tab w:val="left" w:pos="2071"/>
        </w:tabs>
        <w:ind w:left="2071" w:hanging="499"/>
        <w:jc w:val="left"/>
      </w:pPr>
      <w:r>
        <w:t>ECOLOGICAL</w:t>
      </w:r>
      <w:r>
        <w:rPr>
          <w:spacing w:val="-2"/>
        </w:rPr>
        <w:t>INFORMATION</w:t>
      </w:r>
    </w:p>
    <w:p w:rsidR="00786A7A" w:rsidRDefault="00786A7A">
      <w:pPr>
        <w:pStyle w:val="BodyText"/>
        <w:spacing w:before="72"/>
        <w:rPr>
          <w:rFonts w:ascii="Arial"/>
          <w:b/>
        </w:rPr>
      </w:pPr>
    </w:p>
    <w:p w:rsidR="00786A7A" w:rsidRDefault="008B6C91">
      <w:pPr>
        <w:spacing w:before="1"/>
        <w:ind w:left="1296"/>
        <w:rPr>
          <w:rFonts w:ascii="Arial"/>
          <w:b/>
        </w:rPr>
      </w:pPr>
      <w:r>
        <w:rPr>
          <w:rFonts w:ascii="Arial"/>
          <w:b/>
          <w:spacing w:val="-2"/>
        </w:rPr>
        <w:t>Toxicity</w:t>
      </w:r>
    </w:p>
    <w:p w:rsidR="00786A7A" w:rsidRDefault="00786A7A">
      <w:pPr>
        <w:pStyle w:val="BodyText"/>
        <w:spacing w:before="97"/>
        <w:rPr>
          <w:rFonts w:ascii="Arial"/>
          <w:b/>
          <w:sz w:val="20"/>
        </w:rPr>
      </w:pPr>
    </w:p>
    <w:tbl>
      <w:tblPr>
        <w:tblW w:w="0" w:type="auto"/>
        <w:tblInd w:w="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29"/>
        <w:gridCol w:w="2386"/>
        <w:gridCol w:w="2247"/>
        <w:gridCol w:w="1800"/>
      </w:tblGrid>
      <w:tr w:rsidR="00786A7A">
        <w:trPr>
          <w:trHeight w:val="486"/>
        </w:trPr>
        <w:tc>
          <w:tcPr>
            <w:tcW w:w="2929" w:type="dxa"/>
          </w:tcPr>
          <w:p w:rsidR="00786A7A" w:rsidRDefault="008B6C91">
            <w:pPr>
              <w:pStyle w:val="TableParagraph"/>
              <w:spacing w:before="10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Product/</w:t>
            </w:r>
            <w:proofErr w:type="spellStart"/>
            <w:r>
              <w:rPr>
                <w:rFonts w:ascii="Arial"/>
                <w:b/>
                <w:color w:val="000009"/>
              </w:rPr>
              <w:t>ingredient</w:t>
            </w:r>
            <w:r>
              <w:rPr>
                <w:rFonts w:ascii="Arial"/>
                <w:b/>
                <w:color w:val="000009"/>
                <w:spacing w:val="-4"/>
              </w:rPr>
              <w:t>name</w:t>
            </w:r>
            <w:proofErr w:type="spellEnd"/>
          </w:p>
        </w:tc>
        <w:tc>
          <w:tcPr>
            <w:tcW w:w="2386" w:type="dxa"/>
          </w:tcPr>
          <w:p w:rsidR="00786A7A" w:rsidRDefault="008B6C91">
            <w:pPr>
              <w:pStyle w:val="TableParagraph"/>
              <w:spacing w:before="10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  <w:spacing w:val="-2"/>
              </w:rPr>
              <w:t>Result</w:t>
            </w:r>
          </w:p>
        </w:tc>
        <w:tc>
          <w:tcPr>
            <w:tcW w:w="2247" w:type="dxa"/>
          </w:tcPr>
          <w:p w:rsidR="00786A7A" w:rsidRDefault="008B6C91">
            <w:pPr>
              <w:pStyle w:val="TableParagraph"/>
              <w:spacing w:before="10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  <w:spacing w:val="-2"/>
              </w:rPr>
              <w:t>Species</w:t>
            </w:r>
          </w:p>
        </w:tc>
        <w:tc>
          <w:tcPr>
            <w:tcW w:w="1800" w:type="dxa"/>
          </w:tcPr>
          <w:p w:rsidR="00786A7A" w:rsidRDefault="008B6C91">
            <w:pPr>
              <w:pStyle w:val="TableParagraph"/>
              <w:spacing w:before="10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  <w:spacing w:val="-2"/>
              </w:rPr>
              <w:t>Exposure</w:t>
            </w:r>
          </w:p>
        </w:tc>
      </w:tr>
      <w:tr w:rsidR="00786A7A">
        <w:trPr>
          <w:trHeight w:val="1265"/>
        </w:trPr>
        <w:tc>
          <w:tcPr>
            <w:tcW w:w="2929" w:type="dxa"/>
          </w:tcPr>
          <w:p w:rsidR="00786A7A" w:rsidRDefault="008B6C91">
            <w:pPr>
              <w:pStyle w:val="TableParagraph"/>
              <w:ind w:left="107"/>
            </w:pPr>
            <w:proofErr w:type="spellStart"/>
            <w:r>
              <w:t>epoxyresin</w:t>
            </w:r>
            <w:proofErr w:type="spellEnd"/>
            <w:r>
              <w:t xml:space="preserve">(MW≤ </w:t>
            </w:r>
            <w:r>
              <w:rPr>
                <w:spacing w:val="-4"/>
              </w:rPr>
              <w:t>700)</w:t>
            </w:r>
          </w:p>
        </w:tc>
        <w:tc>
          <w:tcPr>
            <w:tcW w:w="2386" w:type="dxa"/>
          </w:tcPr>
          <w:p w:rsidR="00786A7A" w:rsidRDefault="008B6C91">
            <w:pPr>
              <w:pStyle w:val="TableParagraph"/>
              <w:ind w:left="107"/>
            </w:pPr>
            <w:r>
              <w:t>AcuteEC501.4mg/l AcuteLC503.1</w:t>
            </w:r>
            <w:r>
              <w:rPr>
                <w:spacing w:val="-4"/>
              </w:rPr>
              <w:t xml:space="preserve"> mg/l</w:t>
            </w:r>
          </w:p>
          <w:p w:rsidR="00786A7A" w:rsidRDefault="008B6C91">
            <w:pPr>
              <w:pStyle w:val="TableParagraph"/>
              <w:spacing w:before="233" w:line="250" w:lineRule="atLeast"/>
              <w:ind w:left="107" w:right="98"/>
            </w:pPr>
            <w:r>
              <w:t xml:space="preserve">ChronicNOEC0.3 </w:t>
            </w:r>
            <w:r>
              <w:rPr>
                <w:spacing w:val="-4"/>
              </w:rPr>
              <w:t>mg/l</w:t>
            </w:r>
          </w:p>
        </w:tc>
        <w:tc>
          <w:tcPr>
            <w:tcW w:w="2247" w:type="dxa"/>
          </w:tcPr>
          <w:p w:rsidR="00786A7A" w:rsidRDefault="008B6C91">
            <w:pPr>
              <w:pStyle w:val="TableParagraph"/>
              <w:ind w:left="107" w:right="1304"/>
            </w:pPr>
            <w:r>
              <w:rPr>
                <w:spacing w:val="-2"/>
              </w:rPr>
              <w:t xml:space="preserve">Daphnia </w:t>
            </w:r>
            <w:r>
              <w:rPr>
                <w:color w:val="000009"/>
              </w:rPr>
              <w:t>Fish -</w:t>
            </w:r>
          </w:p>
          <w:p w:rsidR="00786A7A" w:rsidRDefault="008B6C91">
            <w:pPr>
              <w:pStyle w:val="TableParagraph"/>
              <w:ind w:left="107"/>
            </w:pPr>
            <w:proofErr w:type="spellStart"/>
            <w:r>
              <w:rPr>
                <w:color w:val="000009"/>
                <w:spacing w:val="-2"/>
              </w:rPr>
              <w:t>pimephalespromelas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4"/>
              </w:rPr>
              <w:t>Fish</w:t>
            </w:r>
          </w:p>
        </w:tc>
        <w:tc>
          <w:tcPr>
            <w:tcW w:w="1800" w:type="dxa"/>
          </w:tcPr>
          <w:p w:rsidR="00786A7A" w:rsidRDefault="008B6C91">
            <w:pPr>
              <w:pStyle w:val="TableParagraph"/>
              <w:ind w:left="107"/>
            </w:pPr>
            <w:r>
              <w:t xml:space="preserve">48 </w:t>
            </w:r>
            <w:r>
              <w:rPr>
                <w:spacing w:val="-2"/>
              </w:rPr>
              <w:t>hours</w:t>
            </w:r>
          </w:p>
          <w:p w:rsidR="00786A7A" w:rsidRDefault="008B6C91">
            <w:pPr>
              <w:pStyle w:val="TableParagraph"/>
              <w:spacing w:before="1"/>
              <w:ind w:left="107"/>
            </w:pPr>
            <w:r>
              <w:t xml:space="preserve">96 </w:t>
            </w:r>
            <w:r>
              <w:rPr>
                <w:spacing w:val="-2"/>
              </w:rPr>
              <w:t>hours</w:t>
            </w:r>
          </w:p>
          <w:p w:rsidR="00786A7A" w:rsidRDefault="008B6C91">
            <w:pPr>
              <w:pStyle w:val="TableParagraph"/>
              <w:spacing w:before="251"/>
              <w:ind w:left="107"/>
            </w:pPr>
            <w:r>
              <w:t xml:space="preserve">21 </w:t>
            </w:r>
            <w:r>
              <w:rPr>
                <w:spacing w:val="-4"/>
              </w:rPr>
              <w:t>days</w:t>
            </w:r>
          </w:p>
        </w:tc>
      </w:tr>
    </w:tbl>
    <w:p w:rsidR="00786A7A" w:rsidRDefault="00786A7A">
      <w:pPr>
        <w:pStyle w:val="BodyText"/>
        <w:spacing w:before="126"/>
        <w:rPr>
          <w:rFonts w:ascii="Arial"/>
          <w:b/>
        </w:rPr>
      </w:pPr>
    </w:p>
    <w:p w:rsidR="00786A7A" w:rsidRDefault="008B6C91">
      <w:pPr>
        <w:ind w:left="1080"/>
        <w:rPr>
          <w:rFonts w:ascii="Arial"/>
          <w:b/>
        </w:rPr>
      </w:pPr>
      <w:r>
        <w:rPr>
          <w:rFonts w:ascii="Arial"/>
          <w:b/>
          <w:color w:val="000009"/>
          <w:spacing w:val="-2"/>
        </w:rPr>
        <w:t>Persistence/degradability</w:t>
      </w:r>
    </w:p>
    <w:p w:rsidR="00786A7A" w:rsidRDefault="00786A7A">
      <w:pPr>
        <w:pStyle w:val="BodyText"/>
        <w:spacing w:before="2"/>
        <w:rPr>
          <w:rFonts w:ascii="Arial"/>
          <w:b/>
          <w:sz w:val="11"/>
        </w:rPr>
      </w:pP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00"/>
        <w:gridCol w:w="1980"/>
        <w:gridCol w:w="1800"/>
        <w:gridCol w:w="2880"/>
      </w:tblGrid>
      <w:tr w:rsidR="00786A7A">
        <w:trPr>
          <w:trHeight w:val="414"/>
        </w:trPr>
        <w:tc>
          <w:tcPr>
            <w:tcW w:w="2900" w:type="dxa"/>
          </w:tcPr>
          <w:p w:rsidR="00786A7A" w:rsidRDefault="008B6C91">
            <w:pPr>
              <w:pStyle w:val="TableParagraph"/>
              <w:spacing w:before="36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Product/</w:t>
            </w:r>
            <w:proofErr w:type="spellStart"/>
            <w:r>
              <w:rPr>
                <w:rFonts w:ascii="Arial"/>
                <w:b/>
                <w:color w:val="000009"/>
              </w:rPr>
              <w:t>ingredient</w:t>
            </w:r>
            <w:r>
              <w:rPr>
                <w:rFonts w:ascii="Arial"/>
                <w:b/>
                <w:color w:val="000009"/>
                <w:spacing w:val="-4"/>
              </w:rPr>
              <w:t>name</w:t>
            </w:r>
            <w:proofErr w:type="spellEnd"/>
          </w:p>
        </w:tc>
        <w:tc>
          <w:tcPr>
            <w:tcW w:w="1980" w:type="dxa"/>
          </w:tcPr>
          <w:p w:rsidR="00786A7A" w:rsidRDefault="008B6C91">
            <w:pPr>
              <w:pStyle w:val="TableParagraph"/>
              <w:spacing w:before="36"/>
              <w:ind w:left="105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10"/>
              </w:rPr>
              <w:t>Aquatichalf</w:t>
            </w:r>
            <w:proofErr w:type="spellEnd"/>
            <w:r>
              <w:rPr>
                <w:rFonts w:ascii="Arial"/>
                <w:b/>
                <w:spacing w:val="-10"/>
              </w:rPr>
              <w:t>-life</w:t>
            </w:r>
          </w:p>
        </w:tc>
        <w:tc>
          <w:tcPr>
            <w:tcW w:w="1800" w:type="dxa"/>
          </w:tcPr>
          <w:p w:rsidR="00786A7A" w:rsidRDefault="008B6C91">
            <w:pPr>
              <w:pStyle w:val="TableParagraph"/>
              <w:spacing w:before="36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Photolysis</w:t>
            </w:r>
          </w:p>
        </w:tc>
        <w:tc>
          <w:tcPr>
            <w:tcW w:w="2880" w:type="dxa"/>
          </w:tcPr>
          <w:p w:rsidR="00786A7A" w:rsidRDefault="008B6C91">
            <w:pPr>
              <w:pStyle w:val="TableParagraph"/>
              <w:spacing w:before="36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Biodegradability</w:t>
            </w:r>
          </w:p>
        </w:tc>
      </w:tr>
      <w:tr w:rsidR="00786A7A">
        <w:trPr>
          <w:trHeight w:val="414"/>
        </w:trPr>
        <w:tc>
          <w:tcPr>
            <w:tcW w:w="2900" w:type="dxa"/>
          </w:tcPr>
          <w:p w:rsidR="00786A7A" w:rsidRDefault="008B6C91">
            <w:pPr>
              <w:pStyle w:val="TableParagraph"/>
              <w:spacing w:before="36"/>
              <w:ind w:left="107"/>
            </w:pPr>
            <w:proofErr w:type="spellStart"/>
            <w:r>
              <w:rPr>
                <w:spacing w:val="-6"/>
              </w:rPr>
              <w:t>epoxyresin</w:t>
            </w:r>
            <w:proofErr w:type="spellEnd"/>
            <w:r>
              <w:rPr>
                <w:spacing w:val="-6"/>
              </w:rPr>
              <w:t>(MW≤700)</w:t>
            </w:r>
          </w:p>
        </w:tc>
        <w:tc>
          <w:tcPr>
            <w:tcW w:w="1980" w:type="dxa"/>
          </w:tcPr>
          <w:p w:rsidR="00786A7A" w:rsidRDefault="008B6C91">
            <w:pPr>
              <w:pStyle w:val="TableParagraph"/>
              <w:spacing w:before="36"/>
              <w:ind w:left="105"/>
            </w:pPr>
            <w:r>
              <w:rPr>
                <w:spacing w:val="-10"/>
              </w:rPr>
              <w:t>-</w:t>
            </w:r>
          </w:p>
        </w:tc>
        <w:tc>
          <w:tcPr>
            <w:tcW w:w="1800" w:type="dxa"/>
          </w:tcPr>
          <w:p w:rsidR="00786A7A" w:rsidRDefault="008B6C91">
            <w:pPr>
              <w:pStyle w:val="TableParagraph"/>
              <w:spacing w:before="36"/>
              <w:ind w:left="105"/>
            </w:pPr>
            <w:r>
              <w:rPr>
                <w:spacing w:val="-10"/>
              </w:rPr>
              <w:t>-</w:t>
            </w:r>
          </w:p>
        </w:tc>
        <w:tc>
          <w:tcPr>
            <w:tcW w:w="2880" w:type="dxa"/>
          </w:tcPr>
          <w:p w:rsidR="00786A7A" w:rsidRDefault="008B6C91">
            <w:pPr>
              <w:pStyle w:val="TableParagraph"/>
              <w:spacing w:before="36"/>
              <w:ind w:left="105"/>
            </w:pPr>
            <w:r>
              <w:rPr>
                <w:spacing w:val="-2"/>
              </w:rPr>
              <w:t>readily</w:t>
            </w:r>
          </w:p>
        </w:tc>
      </w:tr>
    </w:tbl>
    <w:p w:rsidR="00786A7A" w:rsidRDefault="008B6C91">
      <w:pPr>
        <w:spacing w:before="37"/>
        <w:ind w:left="1080"/>
        <w:rPr>
          <w:rFonts w:ascii="Arial"/>
          <w:b/>
        </w:rPr>
      </w:pPr>
      <w:proofErr w:type="spellStart"/>
      <w:r>
        <w:rPr>
          <w:rFonts w:ascii="Arial"/>
          <w:b/>
          <w:color w:val="000009"/>
          <w:spacing w:val="-2"/>
        </w:rPr>
        <w:t>Bioaccumulativepotential</w:t>
      </w:r>
      <w:proofErr w:type="spellEnd"/>
    </w:p>
    <w:p w:rsidR="00786A7A" w:rsidRDefault="00786A7A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00"/>
        <w:gridCol w:w="1995"/>
        <w:gridCol w:w="2307"/>
        <w:gridCol w:w="2377"/>
      </w:tblGrid>
      <w:tr w:rsidR="00786A7A">
        <w:trPr>
          <w:trHeight w:val="414"/>
        </w:trPr>
        <w:tc>
          <w:tcPr>
            <w:tcW w:w="2900" w:type="dxa"/>
          </w:tcPr>
          <w:p w:rsidR="00786A7A" w:rsidRDefault="008B6C91">
            <w:pPr>
              <w:pStyle w:val="TableParagraph"/>
              <w:spacing w:before="36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Product/</w:t>
            </w:r>
            <w:proofErr w:type="spellStart"/>
            <w:r>
              <w:rPr>
                <w:rFonts w:ascii="Arial"/>
                <w:b/>
                <w:color w:val="000009"/>
              </w:rPr>
              <w:t>ingredient</w:t>
            </w:r>
            <w:r>
              <w:rPr>
                <w:rFonts w:ascii="Arial"/>
                <w:b/>
                <w:color w:val="000009"/>
                <w:spacing w:val="-4"/>
              </w:rPr>
              <w:t>name</w:t>
            </w:r>
            <w:proofErr w:type="spellEnd"/>
          </w:p>
        </w:tc>
        <w:tc>
          <w:tcPr>
            <w:tcW w:w="1995" w:type="dxa"/>
          </w:tcPr>
          <w:p w:rsidR="00786A7A" w:rsidRDefault="008B6C91">
            <w:pPr>
              <w:pStyle w:val="TableParagraph"/>
              <w:spacing w:before="36"/>
              <w:ind w:left="105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000009"/>
                <w:spacing w:val="-2"/>
              </w:rPr>
              <w:t>LogPow</w:t>
            </w:r>
            <w:proofErr w:type="spellEnd"/>
          </w:p>
        </w:tc>
        <w:tc>
          <w:tcPr>
            <w:tcW w:w="2307" w:type="dxa"/>
          </w:tcPr>
          <w:p w:rsidR="00786A7A" w:rsidRDefault="008B6C91">
            <w:pPr>
              <w:pStyle w:val="TableParagraph"/>
              <w:spacing w:before="36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  <w:spacing w:val="-5"/>
              </w:rPr>
              <w:t>BCF</w:t>
            </w:r>
          </w:p>
        </w:tc>
        <w:tc>
          <w:tcPr>
            <w:tcW w:w="2377" w:type="dxa"/>
          </w:tcPr>
          <w:p w:rsidR="00786A7A" w:rsidRDefault="008B6C91">
            <w:pPr>
              <w:pStyle w:val="TableParagraph"/>
              <w:spacing w:before="36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  <w:spacing w:val="-2"/>
              </w:rPr>
              <w:t>Potential</w:t>
            </w:r>
          </w:p>
        </w:tc>
      </w:tr>
      <w:tr w:rsidR="00786A7A">
        <w:trPr>
          <w:trHeight w:val="1156"/>
        </w:trPr>
        <w:tc>
          <w:tcPr>
            <w:tcW w:w="2900" w:type="dxa"/>
          </w:tcPr>
          <w:p w:rsidR="00786A7A" w:rsidRDefault="008B6C91">
            <w:pPr>
              <w:pStyle w:val="TableParagraph"/>
              <w:spacing w:before="36" w:line="276" w:lineRule="auto"/>
              <w:ind w:left="107" w:right="607"/>
            </w:pPr>
            <w:proofErr w:type="spellStart"/>
            <w:r>
              <w:rPr>
                <w:spacing w:val="-6"/>
              </w:rPr>
              <w:t>epoxyresin</w:t>
            </w:r>
            <w:proofErr w:type="spellEnd"/>
            <w:r>
              <w:rPr>
                <w:spacing w:val="-6"/>
              </w:rPr>
              <w:t xml:space="preserve">(MW≤700) </w:t>
            </w:r>
            <w:proofErr w:type="spellStart"/>
            <w:r>
              <w:rPr>
                <w:spacing w:val="-8"/>
              </w:rPr>
              <w:t>oxirane,mono</w:t>
            </w:r>
            <w:proofErr w:type="spellEnd"/>
            <w:r>
              <w:rPr>
                <w:spacing w:val="-8"/>
              </w:rPr>
              <w:t>[(c12-14-</w:t>
            </w:r>
          </w:p>
          <w:p w:rsidR="00786A7A" w:rsidRDefault="008B6C91">
            <w:pPr>
              <w:pStyle w:val="TableParagraph"/>
              <w:spacing w:before="88"/>
              <w:ind w:left="107"/>
            </w:pPr>
            <w:proofErr w:type="spellStart"/>
            <w:r>
              <w:rPr>
                <w:spacing w:val="-10"/>
              </w:rPr>
              <w:t>alkyloxy</w:t>
            </w:r>
            <w:proofErr w:type="spellEnd"/>
            <w:r>
              <w:rPr>
                <w:spacing w:val="-10"/>
              </w:rPr>
              <w:t>)methyl]</w:t>
            </w:r>
            <w:proofErr w:type="spellStart"/>
            <w:r>
              <w:rPr>
                <w:spacing w:val="-2"/>
              </w:rPr>
              <w:t>derivs</w:t>
            </w:r>
            <w:proofErr w:type="spellEnd"/>
          </w:p>
        </w:tc>
        <w:tc>
          <w:tcPr>
            <w:tcW w:w="1995" w:type="dxa"/>
          </w:tcPr>
          <w:p w:rsidR="00786A7A" w:rsidRDefault="008B6C91">
            <w:pPr>
              <w:pStyle w:val="TableParagraph"/>
              <w:spacing w:before="36"/>
              <w:ind w:left="105"/>
            </w:pPr>
            <w:r>
              <w:rPr>
                <w:spacing w:val="-6"/>
              </w:rPr>
              <w:t>2.64to3.78</w:t>
            </w:r>
          </w:p>
          <w:p w:rsidR="00786A7A" w:rsidRDefault="008B6C91">
            <w:pPr>
              <w:pStyle w:val="TableParagraph"/>
              <w:spacing w:before="37"/>
              <w:ind w:left="105"/>
            </w:pPr>
            <w:r>
              <w:rPr>
                <w:spacing w:val="-4"/>
              </w:rPr>
              <w:t>3.77</w:t>
            </w:r>
          </w:p>
        </w:tc>
        <w:tc>
          <w:tcPr>
            <w:tcW w:w="2307" w:type="dxa"/>
          </w:tcPr>
          <w:p w:rsidR="00786A7A" w:rsidRDefault="008B6C91">
            <w:pPr>
              <w:pStyle w:val="TableParagraph"/>
              <w:spacing w:before="36"/>
              <w:ind w:left="106"/>
            </w:pPr>
            <w:r>
              <w:rPr>
                <w:spacing w:val="-5"/>
              </w:rPr>
              <w:t>31</w:t>
            </w:r>
          </w:p>
          <w:p w:rsidR="00786A7A" w:rsidRDefault="008B6C91">
            <w:pPr>
              <w:pStyle w:val="TableParagraph"/>
              <w:spacing w:before="37"/>
              <w:ind w:left="106"/>
            </w:pPr>
            <w:r>
              <w:rPr>
                <w:spacing w:val="-6"/>
              </w:rPr>
              <w:t>160to263</w:t>
            </w:r>
          </w:p>
        </w:tc>
        <w:tc>
          <w:tcPr>
            <w:tcW w:w="2377" w:type="dxa"/>
          </w:tcPr>
          <w:p w:rsidR="00786A7A" w:rsidRDefault="008B6C91">
            <w:pPr>
              <w:pStyle w:val="TableParagraph"/>
              <w:spacing w:before="36" w:line="276" w:lineRule="auto"/>
              <w:ind w:left="106" w:right="1861"/>
            </w:pPr>
            <w:r>
              <w:rPr>
                <w:spacing w:val="-8"/>
              </w:rPr>
              <w:t xml:space="preserve">Low </w:t>
            </w:r>
            <w:proofErr w:type="spellStart"/>
            <w:r>
              <w:rPr>
                <w:spacing w:val="-8"/>
              </w:rPr>
              <w:t>Low</w:t>
            </w:r>
            <w:proofErr w:type="spellEnd"/>
          </w:p>
        </w:tc>
      </w:tr>
    </w:tbl>
    <w:p w:rsidR="00786A7A" w:rsidRDefault="00786A7A">
      <w:pPr>
        <w:pStyle w:val="BodyText"/>
        <w:rPr>
          <w:rFonts w:ascii="Arial"/>
          <w:b/>
        </w:rPr>
      </w:pPr>
    </w:p>
    <w:p w:rsidR="00786A7A" w:rsidRDefault="00786A7A">
      <w:pPr>
        <w:pStyle w:val="BodyText"/>
        <w:spacing w:before="109"/>
        <w:rPr>
          <w:rFonts w:ascii="Arial"/>
          <w:b/>
        </w:rPr>
      </w:pPr>
    </w:p>
    <w:p w:rsidR="00786A7A" w:rsidRDefault="008B6C91">
      <w:pPr>
        <w:ind w:left="1080"/>
        <w:rPr>
          <w:rFonts w:ascii="Arial"/>
          <w:b/>
        </w:rPr>
      </w:pPr>
      <w:proofErr w:type="spellStart"/>
      <w:r>
        <w:rPr>
          <w:rFonts w:ascii="Arial"/>
          <w:b/>
          <w:color w:val="000009"/>
          <w:u w:val="single" w:color="000009"/>
        </w:rPr>
        <w:t>Mobilityin</w:t>
      </w:r>
      <w:r>
        <w:rPr>
          <w:rFonts w:ascii="Arial"/>
          <w:b/>
          <w:color w:val="000009"/>
          <w:spacing w:val="-4"/>
          <w:u w:val="single" w:color="000009"/>
        </w:rPr>
        <w:t>soil</w:t>
      </w:r>
      <w:proofErr w:type="spellEnd"/>
    </w:p>
    <w:p w:rsidR="00786A7A" w:rsidRDefault="008B6C91">
      <w:pPr>
        <w:spacing w:before="38"/>
        <w:ind w:left="1080"/>
      </w:pPr>
      <w:r>
        <w:rPr>
          <w:rFonts w:ascii="Arial"/>
          <w:b/>
          <w:color w:val="000009"/>
        </w:rPr>
        <w:t>Soil/</w:t>
      </w:r>
      <w:proofErr w:type="spellStart"/>
      <w:r>
        <w:rPr>
          <w:rFonts w:ascii="Arial"/>
          <w:b/>
          <w:color w:val="000009"/>
        </w:rPr>
        <w:t>waterpartition</w:t>
      </w:r>
      <w:proofErr w:type="gramStart"/>
      <w:r>
        <w:rPr>
          <w:rFonts w:ascii="Arial"/>
          <w:b/>
          <w:color w:val="000009"/>
        </w:rPr>
        <w:t>:</w:t>
      </w:r>
      <w:r>
        <w:rPr>
          <w:color w:val="000009"/>
        </w:rPr>
        <w:t>Not</w:t>
      </w:r>
      <w:r>
        <w:rPr>
          <w:color w:val="000009"/>
          <w:spacing w:val="-2"/>
        </w:rPr>
        <w:t>available</w:t>
      </w:r>
      <w:proofErr w:type="spellEnd"/>
      <w:proofErr w:type="gramEnd"/>
      <w:r>
        <w:rPr>
          <w:color w:val="000009"/>
          <w:spacing w:val="-2"/>
        </w:rPr>
        <w:t>.</w:t>
      </w:r>
    </w:p>
    <w:p w:rsidR="00786A7A" w:rsidRDefault="008B6C91">
      <w:pPr>
        <w:spacing w:before="35"/>
        <w:ind w:left="1080"/>
        <w:rPr>
          <w:rFonts w:ascii="Arial"/>
          <w:b/>
        </w:rPr>
      </w:pPr>
      <w:proofErr w:type="gramStart"/>
      <w:r>
        <w:rPr>
          <w:rFonts w:ascii="Arial"/>
          <w:b/>
          <w:color w:val="000009"/>
        </w:rPr>
        <w:t>coefficient</w:t>
      </w:r>
      <w:r>
        <w:rPr>
          <w:rFonts w:ascii="Arial"/>
          <w:b/>
          <w:color w:val="000009"/>
          <w:spacing w:val="-2"/>
        </w:rPr>
        <w:t>(</w:t>
      </w:r>
      <w:proofErr w:type="gramEnd"/>
      <w:r>
        <w:rPr>
          <w:rFonts w:ascii="Arial"/>
          <w:b/>
          <w:color w:val="000009"/>
          <w:spacing w:val="-2"/>
        </w:rPr>
        <w:t>KOC)</w:t>
      </w:r>
    </w:p>
    <w:p w:rsidR="00786A7A" w:rsidRDefault="00786A7A">
      <w:pPr>
        <w:pStyle w:val="BodyText"/>
        <w:spacing w:before="72"/>
        <w:rPr>
          <w:rFonts w:ascii="Arial"/>
          <w:b/>
        </w:rPr>
      </w:pPr>
    </w:p>
    <w:p w:rsidR="00786A7A" w:rsidRDefault="008B6C91">
      <w:pPr>
        <w:ind w:left="1080"/>
      </w:pPr>
      <w:proofErr w:type="spellStart"/>
      <w:r>
        <w:rPr>
          <w:rFonts w:ascii="Arial"/>
          <w:b/>
          <w:color w:val="000009"/>
        </w:rPr>
        <w:t>Otheradverseeffects</w:t>
      </w:r>
      <w:proofErr w:type="gramStart"/>
      <w:r>
        <w:rPr>
          <w:rFonts w:ascii="Arial"/>
          <w:b/>
          <w:color w:val="000009"/>
        </w:rPr>
        <w:t>:</w:t>
      </w:r>
      <w:r>
        <w:rPr>
          <w:color w:val="000009"/>
        </w:rPr>
        <w:t>Noknownsignificanteffectsorcritical</w:t>
      </w:r>
      <w:r>
        <w:rPr>
          <w:color w:val="000009"/>
          <w:spacing w:val="-2"/>
        </w:rPr>
        <w:t>hazards</w:t>
      </w:r>
      <w:proofErr w:type="spellEnd"/>
      <w:proofErr w:type="gramEnd"/>
      <w:r>
        <w:rPr>
          <w:color w:val="000009"/>
          <w:spacing w:val="-2"/>
        </w:rPr>
        <w:t>.</w:t>
      </w:r>
    </w:p>
    <w:p w:rsidR="00786A7A" w:rsidRDefault="00786A7A">
      <w:pPr>
        <w:pStyle w:val="BodyText"/>
      </w:pPr>
    </w:p>
    <w:p w:rsidR="00786A7A" w:rsidRDefault="00786A7A">
      <w:pPr>
        <w:pStyle w:val="BodyText"/>
      </w:pPr>
    </w:p>
    <w:p w:rsidR="00786A7A" w:rsidRDefault="00786A7A">
      <w:pPr>
        <w:pStyle w:val="BodyText"/>
        <w:spacing w:before="38"/>
      </w:pPr>
    </w:p>
    <w:p w:rsidR="00786A7A" w:rsidRDefault="008B6C91">
      <w:pPr>
        <w:pStyle w:val="Heading1"/>
        <w:numPr>
          <w:ilvl w:val="0"/>
          <w:numId w:val="1"/>
        </w:numPr>
        <w:tabs>
          <w:tab w:val="left" w:pos="2519"/>
        </w:tabs>
        <w:ind w:left="2519" w:hanging="359"/>
        <w:jc w:val="left"/>
      </w:pPr>
      <w:r>
        <w:rPr>
          <w:spacing w:val="11"/>
        </w:rPr>
        <w:t>DISPOSAL</w:t>
      </w:r>
      <w:r>
        <w:rPr>
          <w:spacing w:val="9"/>
        </w:rPr>
        <w:t>CONSIDERATION</w:t>
      </w:r>
    </w:p>
    <w:p w:rsidR="00786A7A" w:rsidRDefault="00786A7A">
      <w:pPr>
        <w:pStyle w:val="BodyText"/>
        <w:spacing w:before="72"/>
        <w:rPr>
          <w:rFonts w:ascii="Arial"/>
          <w:b/>
        </w:rPr>
      </w:pPr>
    </w:p>
    <w:p w:rsidR="00786A7A" w:rsidRDefault="008B6C91">
      <w:pPr>
        <w:pStyle w:val="BodyText"/>
        <w:ind w:left="1080" w:right="1194"/>
      </w:pPr>
      <w:r>
        <w:rPr>
          <w:rFonts w:ascii="Arial"/>
          <w:b/>
          <w:color w:val="000009"/>
        </w:rPr>
        <w:t>DisposalMethods</w:t>
      </w:r>
      <w:proofErr w:type="gramStart"/>
      <w:r>
        <w:rPr>
          <w:rFonts w:ascii="Arial"/>
          <w:b/>
          <w:color w:val="000009"/>
        </w:rPr>
        <w:t>:</w:t>
      </w:r>
      <w:r>
        <w:t>Thegenerationofwaste</w:t>
      </w:r>
      <w:r>
        <w:t>shouldbeavoidedorminimisedwhereverpossible</w:t>
      </w:r>
      <w:proofErr w:type="gramEnd"/>
      <w:r>
        <w:t xml:space="preserve">. </w:t>
      </w:r>
      <w:r>
        <w:rPr>
          <w:spacing w:val="-4"/>
          <w:w w:val="105"/>
        </w:rPr>
        <w:t>Disposalofthisproduct,solutionsandanyby-productsshouldatalltimescomplywiththe requirementsofenvironmentalprotectionandwastedisposallegislationandanyregionallocal authorityrequirements.Disposeofsurplusandnonrecycl</w:t>
      </w:r>
      <w:r>
        <w:rPr>
          <w:spacing w:val="-4"/>
          <w:w w:val="105"/>
        </w:rPr>
        <w:t xml:space="preserve">ableproductsviaalicensedwaste </w:t>
      </w:r>
      <w:r>
        <w:rPr>
          <w:spacing w:val="-2"/>
          <w:w w:val="105"/>
        </w:rPr>
        <w:t xml:space="preserve">disposalcontractor.Wasteshouldnotbedisposedofuntreatedtothesewerunlessfully </w:t>
      </w:r>
      <w:r>
        <w:rPr>
          <w:spacing w:val="-4"/>
          <w:w w:val="105"/>
        </w:rPr>
        <w:t xml:space="preserve">compliantwiththerequirementsofallauthoritieswithjurisdiction.Wastepackagingshouldbe </w:t>
      </w:r>
      <w:r>
        <w:rPr>
          <w:spacing w:val="-2"/>
          <w:w w:val="105"/>
        </w:rPr>
        <w:t>recycled.Incinerationorlandfillshouldonlybeconsideredwhenrecycling</w:t>
      </w:r>
      <w:r>
        <w:rPr>
          <w:spacing w:val="-2"/>
          <w:w w:val="105"/>
        </w:rPr>
        <w:t>isnotfeasible.This materialanditscontainermustbedisposedofinasafeway.Careshouldbetakenwhen</w:t>
      </w:r>
    </w:p>
    <w:p w:rsidR="00786A7A" w:rsidRDefault="00786A7A">
      <w:pPr>
        <w:pStyle w:val="BodyText"/>
        <w:sectPr w:rsidR="00786A7A">
          <w:pgSz w:w="12240" w:h="15840"/>
          <w:pgMar w:top="520" w:right="0" w:bottom="280" w:left="360" w:header="720" w:footer="720" w:gutter="0"/>
          <w:cols w:space="720"/>
        </w:sectPr>
      </w:pPr>
    </w:p>
    <w:p w:rsidR="00786A7A" w:rsidRDefault="008B6C91">
      <w:pPr>
        <w:pStyle w:val="BodyText"/>
        <w:spacing w:before="69" w:line="242" w:lineRule="auto"/>
        <w:ind w:left="1080" w:right="1477"/>
      </w:pPr>
      <w:r>
        <w:rPr>
          <w:spacing w:val="-4"/>
          <w:w w:val="105"/>
        </w:rPr>
        <w:lastRenderedPageBreak/>
        <w:t xml:space="preserve">handlingemptiedcontainersthathavenotbeencleanedorrinsedout.Emptycontainersor </w:t>
      </w:r>
      <w:proofErr w:type="spellStart"/>
      <w:r>
        <w:rPr>
          <w:spacing w:val="-6"/>
          <w:w w:val="105"/>
        </w:rPr>
        <w:t>linersmayretainsomeproductresidues.Avoiddispersalof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spiltmaterialandrunoff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6"/>
          <w:w w:val="105"/>
        </w:rPr>
        <w:t>and</w:t>
      </w:r>
      <w:r>
        <w:rPr>
          <w:spacing w:val="-6"/>
          <w:w w:val="105"/>
        </w:rPr>
        <w:t>contact</w:t>
      </w:r>
      <w:proofErr w:type="spellEnd"/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withsoil</w:t>
      </w:r>
      <w:proofErr w:type="gramStart"/>
      <w:r>
        <w:rPr>
          <w:spacing w:val="-4"/>
          <w:w w:val="105"/>
        </w:rPr>
        <w:t>,waterways,drainsandsewers.Donotallowtoenterdrainsorwatercourses.Material</w:t>
      </w:r>
      <w:proofErr w:type="gram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and/</w:t>
      </w:r>
      <w:proofErr w:type="spellStart"/>
      <w:r>
        <w:rPr>
          <w:spacing w:val="-2"/>
          <w:w w:val="105"/>
        </w:rPr>
        <w:t>orcontainermustbedisposedofashazardouswaste</w:t>
      </w:r>
      <w:proofErr w:type="spellEnd"/>
      <w:r>
        <w:rPr>
          <w:spacing w:val="-2"/>
          <w:w w:val="105"/>
        </w:rPr>
        <w:t>.</w:t>
      </w:r>
    </w:p>
    <w:p w:rsidR="00786A7A" w:rsidRDefault="00786A7A">
      <w:pPr>
        <w:pStyle w:val="BodyText"/>
      </w:pPr>
    </w:p>
    <w:p w:rsidR="00786A7A" w:rsidRDefault="00786A7A">
      <w:pPr>
        <w:pStyle w:val="BodyText"/>
        <w:spacing w:before="164"/>
      </w:pPr>
    </w:p>
    <w:p w:rsidR="00786A7A" w:rsidRDefault="008B6C91">
      <w:pPr>
        <w:pStyle w:val="Heading1"/>
        <w:numPr>
          <w:ilvl w:val="0"/>
          <w:numId w:val="1"/>
        </w:numPr>
        <w:tabs>
          <w:tab w:val="left" w:pos="2519"/>
        </w:tabs>
        <w:ind w:left="2519" w:hanging="359"/>
        <w:jc w:val="left"/>
      </w:pPr>
      <w:r>
        <w:rPr>
          <w:spacing w:val="11"/>
        </w:rPr>
        <w:t>TRANSPORT</w:t>
      </w:r>
      <w:r>
        <w:rPr>
          <w:spacing w:val="9"/>
        </w:rPr>
        <w:t>INFORMATION</w:t>
      </w:r>
    </w:p>
    <w:p w:rsidR="00786A7A" w:rsidRDefault="00786A7A">
      <w:pPr>
        <w:pStyle w:val="BodyText"/>
        <w:spacing w:before="203"/>
        <w:rPr>
          <w:rFonts w:ascii="Arial"/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07"/>
        <w:gridCol w:w="2619"/>
        <w:gridCol w:w="3240"/>
        <w:gridCol w:w="3421"/>
      </w:tblGrid>
      <w:tr w:rsidR="00786A7A">
        <w:trPr>
          <w:trHeight w:val="433"/>
        </w:trPr>
        <w:tc>
          <w:tcPr>
            <w:tcW w:w="2007" w:type="dxa"/>
          </w:tcPr>
          <w:p w:rsidR="00786A7A" w:rsidRDefault="00786A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9" w:type="dxa"/>
          </w:tcPr>
          <w:p w:rsidR="00786A7A" w:rsidRDefault="008B6C91">
            <w:pPr>
              <w:pStyle w:val="TableParagraph"/>
              <w:spacing w:before="187" w:line="227" w:lineRule="exact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8"/>
              </w:rPr>
              <w:t>UN</w:t>
            </w:r>
          </w:p>
        </w:tc>
        <w:tc>
          <w:tcPr>
            <w:tcW w:w="3240" w:type="dxa"/>
          </w:tcPr>
          <w:p w:rsidR="00786A7A" w:rsidRDefault="008B6C91">
            <w:pPr>
              <w:pStyle w:val="TableParagraph"/>
              <w:spacing w:before="187" w:line="227" w:lineRule="exact"/>
              <w:ind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6"/>
              </w:rPr>
              <w:t>IMDG</w:t>
            </w:r>
          </w:p>
        </w:tc>
        <w:tc>
          <w:tcPr>
            <w:tcW w:w="3421" w:type="dxa"/>
          </w:tcPr>
          <w:p w:rsidR="00786A7A" w:rsidRDefault="008B6C91">
            <w:pPr>
              <w:pStyle w:val="TableParagraph"/>
              <w:spacing w:before="187" w:line="227" w:lineRule="exact"/>
              <w:ind w:righ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5"/>
              </w:rPr>
              <w:t>IATA</w:t>
            </w:r>
          </w:p>
        </w:tc>
      </w:tr>
      <w:tr w:rsidR="00786A7A">
        <w:trPr>
          <w:trHeight w:val="436"/>
        </w:trPr>
        <w:tc>
          <w:tcPr>
            <w:tcW w:w="2007" w:type="dxa"/>
          </w:tcPr>
          <w:p w:rsidR="00786A7A" w:rsidRDefault="008B6C91">
            <w:pPr>
              <w:pStyle w:val="TableParagraph"/>
              <w:spacing w:before="187" w:line="229" w:lineRule="exact"/>
              <w:ind w:left="107"/>
            </w:pPr>
            <w:proofErr w:type="spellStart"/>
            <w:r>
              <w:t>UN</w:t>
            </w:r>
            <w:r>
              <w:rPr>
                <w:spacing w:val="8"/>
              </w:rPr>
              <w:t>number</w:t>
            </w:r>
            <w:proofErr w:type="spellEnd"/>
          </w:p>
        </w:tc>
        <w:tc>
          <w:tcPr>
            <w:tcW w:w="2619" w:type="dxa"/>
          </w:tcPr>
          <w:p w:rsidR="00786A7A" w:rsidRDefault="008B6C91">
            <w:pPr>
              <w:pStyle w:val="TableParagraph"/>
              <w:spacing w:before="187" w:line="229" w:lineRule="exact"/>
              <w:ind w:left="863"/>
            </w:pPr>
            <w:r>
              <w:rPr>
                <w:spacing w:val="8"/>
              </w:rPr>
              <w:t>UN3082</w:t>
            </w:r>
          </w:p>
        </w:tc>
        <w:tc>
          <w:tcPr>
            <w:tcW w:w="3240" w:type="dxa"/>
          </w:tcPr>
          <w:p w:rsidR="00786A7A" w:rsidRDefault="008B6C91">
            <w:pPr>
              <w:pStyle w:val="TableParagraph"/>
              <w:spacing w:before="187" w:line="229" w:lineRule="exact"/>
              <w:ind w:left="105"/>
            </w:pPr>
            <w:r>
              <w:rPr>
                <w:spacing w:val="8"/>
              </w:rPr>
              <w:t>UN3082</w:t>
            </w:r>
          </w:p>
        </w:tc>
        <w:tc>
          <w:tcPr>
            <w:tcW w:w="3421" w:type="dxa"/>
          </w:tcPr>
          <w:p w:rsidR="00786A7A" w:rsidRDefault="008B6C91">
            <w:pPr>
              <w:pStyle w:val="TableParagraph"/>
              <w:spacing w:before="187" w:line="229" w:lineRule="exact"/>
              <w:ind w:left="105"/>
            </w:pPr>
            <w:r>
              <w:rPr>
                <w:spacing w:val="8"/>
              </w:rPr>
              <w:t>UN3082</w:t>
            </w:r>
          </w:p>
        </w:tc>
      </w:tr>
      <w:tr w:rsidR="00786A7A">
        <w:trPr>
          <w:trHeight w:val="1312"/>
        </w:trPr>
        <w:tc>
          <w:tcPr>
            <w:tcW w:w="2007" w:type="dxa"/>
          </w:tcPr>
          <w:p w:rsidR="00786A7A" w:rsidRDefault="008B6C91">
            <w:pPr>
              <w:pStyle w:val="TableParagraph"/>
              <w:spacing w:before="216" w:line="206" w:lineRule="auto"/>
              <w:ind w:left="107"/>
            </w:pPr>
            <w:r>
              <w:t xml:space="preserve">UN </w:t>
            </w:r>
            <w:r>
              <w:rPr>
                <w:spacing w:val="10"/>
              </w:rPr>
              <w:t xml:space="preserve">proper </w:t>
            </w:r>
            <w:proofErr w:type="spellStart"/>
            <w:r>
              <w:rPr>
                <w:spacing w:val="11"/>
              </w:rPr>
              <w:t>shipping</w:t>
            </w:r>
            <w:r>
              <w:rPr>
                <w:spacing w:val="9"/>
              </w:rPr>
              <w:t>name</w:t>
            </w:r>
            <w:proofErr w:type="spellEnd"/>
          </w:p>
        </w:tc>
        <w:tc>
          <w:tcPr>
            <w:tcW w:w="2619" w:type="dxa"/>
          </w:tcPr>
          <w:p w:rsidR="00786A7A" w:rsidRDefault="008B6C91">
            <w:pPr>
              <w:pStyle w:val="TableParagraph"/>
              <w:spacing w:before="214" w:line="208" w:lineRule="auto"/>
              <w:ind w:left="330" w:right="340" w:firstLine="3"/>
              <w:jc w:val="center"/>
            </w:pPr>
            <w:r>
              <w:rPr>
                <w:spacing w:val="10"/>
              </w:rPr>
              <w:t xml:space="preserve">Environmentally </w:t>
            </w:r>
            <w:r>
              <w:rPr>
                <w:spacing w:val="9"/>
              </w:rPr>
              <w:t xml:space="preserve">hazardous </w:t>
            </w:r>
            <w:r>
              <w:rPr>
                <w:spacing w:val="11"/>
              </w:rPr>
              <w:t xml:space="preserve">substance, </w:t>
            </w:r>
            <w:r>
              <w:rPr>
                <w:spacing w:val="10"/>
              </w:rPr>
              <w:t>liquid,</w:t>
            </w:r>
          </w:p>
          <w:p w:rsidR="00786A7A" w:rsidRDefault="008B6C91">
            <w:pPr>
              <w:pStyle w:val="TableParagraph"/>
              <w:spacing w:line="218" w:lineRule="exact"/>
              <w:ind w:left="621" w:hanging="346"/>
            </w:pPr>
            <w:proofErr w:type="spellStart"/>
            <w:r>
              <w:rPr>
                <w:spacing w:val="10"/>
              </w:rPr>
              <w:t>n.o.s</w:t>
            </w:r>
            <w:proofErr w:type="spellEnd"/>
            <w:r>
              <w:rPr>
                <w:spacing w:val="10"/>
              </w:rPr>
              <w:t xml:space="preserve">. </w:t>
            </w:r>
            <w:r>
              <w:rPr>
                <w:spacing w:val="11"/>
              </w:rPr>
              <w:t xml:space="preserve">(epoxy resin </w:t>
            </w:r>
            <w:r>
              <w:t xml:space="preserve">(MW ≤ </w:t>
            </w:r>
            <w:r>
              <w:rPr>
                <w:spacing w:val="10"/>
              </w:rPr>
              <w:t>700))</w:t>
            </w:r>
          </w:p>
        </w:tc>
        <w:tc>
          <w:tcPr>
            <w:tcW w:w="3240" w:type="dxa"/>
          </w:tcPr>
          <w:p w:rsidR="00786A7A" w:rsidRDefault="008B6C91">
            <w:pPr>
              <w:pStyle w:val="TableParagraph"/>
              <w:spacing w:before="214" w:line="208" w:lineRule="auto"/>
              <w:ind w:left="105"/>
            </w:pPr>
            <w:r>
              <w:rPr>
                <w:spacing w:val="12"/>
              </w:rPr>
              <w:t xml:space="preserve">Environmentally </w:t>
            </w:r>
            <w:r>
              <w:rPr>
                <w:spacing w:val="11"/>
              </w:rPr>
              <w:t xml:space="preserve">hazardous substance, </w:t>
            </w:r>
            <w:r>
              <w:rPr>
                <w:spacing w:val="10"/>
              </w:rPr>
              <w:t xml:space="preserve">liquid, </w:t>
            </w:r>
            <w:proofErr w:type="spellStart"/>
            <w:r>
              <w:rPr>
                <w:spacing w:val="10"/>
              </w:rPr>
              <w:t>n.o.s</w:t>
            </w:r>
            <w:proofErr w:type="spellEnd"/>
            <w:r>
              <w:rPr>
                <w:spacing w:val="10"/>
              </w:rPr>
              <w:t xml:space="preserve">. </w:t>
            </w:r>
            <w:r>
              <w:rPr>
                <w:spacing w:val="11"/>
              </w:rPr>
              <w:t xml:space="preserve">(epoxy </w:t>
            </w:r>
            <w:r>
              <w:rPr>
                <w:spacing w:val="10"/>
              </w:rPr>
              <w:t xml:space="preserve">resin </w:t>
            </w:r>
            <w:r>
              <w:t xml:space="preserve">(MW ≤ </w:t>
            </w:r>
            <w:r>
              <w:rPr>
                <w:spacing w:val="10"/>
              </w:rPr>
              <w:t xml:space="preserve">700)). </w:t>
            </w:r>
            <w:r>
              <w:rPr>
                <w:spacing w:val="11"/>
              </w:rPr>
              <w:t>Marine pollutant (epoxy</w:t>
            </w:r>
          </w:p>
          <w:p w:rsidR="00786A7A" w:rsidRDefault="008B6C91">
            <w:pPr>
              <w:pStyle w:val="TableParagraph"/>
              <w:spacing w:line="199" w:lineRule="exact"/>
              <w:ind w:left="105"/>
            </w:pPr>
            <w:r>
              <w:rPr>
                <w:spacing w:val="11"/>
              </w:rPr>
              <w:t>resin</w:t>
            </w:r>
            <w:r>
              <w:t>(MW≤</w:t>
            </w:r>
            <w:r>
              <w:rPr>
                <w:spacing w:val="7"/>
              </w:rPr>
              <w:t>700))</w:t>
            </w:r>
          </w:p>
        </w:tc>
        <w:tc>
          <w:tcPr>
            <w:tcW w:w="3421" w:type="dxa"/>
          </w:tcPr>
          <w:p w:rsidR="00786A7A" w:rsidRDefault="008B6C91">
            <w:pPr>
              <w:pStyle w:val="TableParagraph"/>
              <w:spacing w:before="214" w:line="208" w:lineRule="auto"/>
              <w:ind w:left="105" w:right="39"/>
            </w:pPr>
            <w:r>
              <w:rPr>
                <w:spacing w:val="12"/>
              </w:rPr>
              <w:t xml:space="preserve">Environmentally </w:t>
            </w:r>
            <w:r>
              <w:rPr>
                <w:spacing w:val="11"/>
              </w:rPr>
              <w:t xml:space="preserve">hazardous substance, </w:t>
            </w:r>
            <w:r>
              <w:rPr>
                <w:spacing w:val="10"/>
              </w:rPr>
              <w:t xml:space="preserve">liquid, </w:t>
            </w:r>
            <w:proofErr w:type="spellStart"/>
            <w:r>
              <w:rPr>
                <w:spacing w:val="10"/>
              </w:rPr>
              <w:t>n.o.s</w:t>
            </w:r>
            <w:proofErr w:type="spellEnd"/>
            <w:r>
              <w:rPr>
                <w:spacing w:val="10"/>
              </w:rPr>
              <w:t xml:space="preserve">. </w:t>
            </w:r>
            <w:r>
              <w:rPr>
                <w:spacing w:val="11"/>
              </w:rPr>
              <w:t xml:space="preserve">(epoxy </w:t>
            </w:r>
            <w:r>
              <w:rPr>
                <w:spacing w:val="10"/>
              </w:rPr>
              <w:t xml:space="preserve">resin </w:t>
            </w:r>
            <w:r>
              <w:t xml:space="preserve">(MW ≤ </w:t>
            </w:r>
            <w:r>
              <w:rPr>
                <w:spacing w:val="9"/>
              </w:rPr>
              <w:t>700))</w:t>
            </w:r>
          </w:p>
        </w:tc>
      </w:tr>
      <w:tr w:rsidR="00786A7A">
        <w:trPr>
          <w:trHeight w:val="1989"/>
        </w:trPr>
        <w:tc>
          <w:tcPr>
            <w:tcW w:w="2007" w:type="dxa"/>
          </w:tcPr>
          <w:p w:rsidR="00786A7A" w:rsidRDefault="008B6C91">
            <w:pPr>
              <w:pStyle w:val="TableParagraph"/>
              <w:spacing w:before="214" w:line="208" w:lineRule="auto"/>
              <w:ind w:left="107" w:right="222"/>
            </w:pPr>
            <w:r>
              <w:rPr>
                <w:spacing w:val="9"/>
              </w:rPr>
              <w:t>Transport hazard class(</w:t>
            </w:r>
            <w:proofErr w:type="spellStart"/>
            <w:r>
              <w:rPr>
                <w:spacing w:val="9"/>
              </w:rPr>
              <w:t>es</w:t>
            </w:r>
            <w:proofErr w:type="spellEnd"/>
            <w:r>
              <w:rPr>
                <w:spacing w:val="9"/>
              </w:rPr>
              <w:t>)</w:t>
            </w:r>
          </w:p>
        </w:tc>
        <w:tc>
          <w:tcPr>
            <w:tcW w:w="2619" w:type="dxa"/>
          </w:tcPr>
          <w:p w:rsidR="00786A7A" w:rsidRDefault="008B6C91">
            <w:pPr>
              <w:pStyle w:val="TableParagraph"/>
              <w:spacing w:before="187"/>
              <w:ind w:left="107"/>
            </w:pPr>
            <w:r>
              <w:rPr>
                <w:spacing w:val="-10"/>
              </w:rPr>
              <w:t>9</w:t>
            </w:r>
          </w:p>
          <w:p w:rsidR="00786A7A" w:rsidRDefault="00786A7A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786A7A" w:rsidRDefault="008B6C91">
            <w:pPr>
              <w:pStyle w:val="TableParagraph"/>
              <w:ind w:left="19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8"/>
                <w:sz w:val="20"/>
              </w:rPr>
              <w:drawing>
                <wp:inline distT="0" distB="0" distL="0" distR="0">
                  <wp:extent cx="539622" cy="48806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22" cy="48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noProof/>
                <w:spacing w:val="46"/>
                <w:sz w:val="20"/>
              </w:rPr>
              <w:drawing>
                <wp:inline distT="0" distB="0" distL="0" distR="0">
                  <wp:extent cx="557212" cy="557212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2" cy="557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6A7A" w:rsidRDefault="00786A7A">
            <w:pPr>
              <w:pStyle w:val="TableParagraph"/>
              <w:spacing w:before="215"/>
              <w:rPr>
                <w:rFonts w:ascii="Arial"/>
                <w:b/>
                <w:sz w:val="20"/>
              </w:rPr>
            </w:pPr>
          </w:p>
        </w:tc>
        <w:tc>
          <w:tcPr>
            <w:tcW w:w="3240" w:type="dxa"/>
          </w:tcPr>
          <w:p w:rsidR="00786A7A" w:rsidRDefault="008B6C91">
            <w:pPr>
              <w:pStyle w:val="TableParagraph"/>
              <w:spacing w:before="187"/>
              <w:ind w:left="105"/>
            </w:pPr>
            <w:r>
              <w:rPr>
                <w:spacing w:val="-10"/>
              </w:rPr>
              <w:t>9</w:t>
            </w:r>
          </w:p>
          <w:p w:rsidR="00786A7A" w:rsidRDefault="00786A7A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786A7A" w:rsidRDefault="008B6C91">
            <w:pPr>
              <w:pStyle w:val="TableParagraph"/>
              <w:ind w:left="19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8"/>
                <w:sz w:val="20"/>
              </w:rPr>
              <w:drawing>
                <wp:inline distT="0" distB="0" distL="0" distR="0">
                  <wp:extent cx="539622" cy="488061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22" cy="48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noProof/>
                <w:spacing w:val="46"/>
                <w:sz w:val="20"/>
              </w:rPr>
              <w:drawing>
                <wp:inline distT="0" distB="0" distL="0" distR="0">
                  <wp:extent cx="557212" cy="55721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2" cy="557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6A7A" w:rsidRDefault="00786A7A">
            <w:pPr>
              <w:pStyle w:val="TableParagraph"/>
              <w:spacing w:before="215"/>
              <w:rPr>
                <w:rFonts w:ascii="Arial"/>
                <w:b/>
                <w:sz w:val="20"/>
              </w:rPr>
            </w:pPr>
          </w:p>
        </w:tc>
        <w:tc>
          <w:tcPr>
            <w:tcW w:w="3421" w:type="dxa"/>
          </w:tcPr>
          <w:p w:rsidR="00786A7A" w:rsidRDefault="008B6C91">
            <w:pPr>
              <w:pStyle w:val="TableParagraph"/>
              <w:spacing w:before="187"/>
              <w:ind w:left="105"/>
            </w:pPr>
            <w:r>
              <w:rPr>
                <w:spacing w:val="-10"/>
              </w:rPr>
              <w:t>9</w:t>
            </w:r>
          </w:p>
          <w:p w:rsidR="00786A7A" w:rsidRDefault="00786A7A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786A7A" w:rsidRDefault="008B6C91">
            <w:pPr>
              <w:pStyle w:val="TableParagraph"/>
              <w:ind w:left="19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8"/>
                <w:sz w:val="20"/>
              </w:rPr>
              <w:drawing>
                <wp:inline distT="0" distB="0" distL="0" distR="0">
                  <wp:extent cx="539622" cy="488061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22" cy="48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noProof/>
                <w:spacing w:val="46"/>
                <w:sz w:val="20"/>
              </w:rPr>
              <w:drawing>
                <wp:inline distT="0" distB="0" distL="0" distR="0">
                  <wp:extent cx="557212" cy="557212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2" cy="557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6A7A" w:rsidRDefault="00786A7A">
            <w:pPr>
              <w:pStyle w:val="TableParagraph"/>
              <w:spacing w:before="215"/>
              <w:rPr>
                <w:rFonts w:ascii="Arial"/>
                <w:b/>
                <w:sz w:val="20"/>
              </w:rPr>
            </w:pPr>
          </w:p>
        </w:tc>
      </w:tr>
      <w:tr w:rsidR="00786A7A">
        <w:trPr>
          <w:trHeight w:val="434"/>
        </w:trPr>
        <w:tc>
          <w:tcPr>
            <w:tcW w:w="2007" w:type="dxa"/>
          </w:tcPr>
          <w:p w:rsidR="00786A7A" w:rsidRDefault="008B6C91">
            <w:pPr>
              <w:pStyle w:val="TableParagraph"/>
              <w:spacing w:before="187" w:line="227" w:lineRule="exact"/>
              <w:ind w:left="107"/>
            </w:pPr>
            <w:proofErr w:type="spellStart"/>
            <w:r>
              <w:rPr>
                <w:spacing w:val="11"/>
              </w:rPr>
              <w:t>Packing</w:t>
            </w:r>
            <w:r>
              <w:rPr>
                <w:spacing w:val="6"/>
              </w:rPr>
              <w:t>group</w:t>
            </w:r>
            <w:proofErr w:type="spellEnd"/>
          </w:p>
        </w:tc>
        <w:tc>
          <w:tcPr>
            <w:tcW w:w="2619" w:type="dxa"/>
          </w:tcPr>
          <w:p w:rsidR="00786A7A" w:rsidRDefault="008B6C91">
            <w:pPr>
              <w:pStyle w:val="TableParagraph"/>
              <w:spacing w:before="187" w:line="227" w:lineRule="exact"/>
              <w:ind w:left="107"/>
            </w:pPr>
            <w:r>
              <w:rPr>
                <w:spacing w:val="-5"/>
              </w:rPr>
              <w:t>III</w:t>
            </w:r>
          </w:p>
        </w:tc>
        <w:tc>
          <w:tcPr>
            <w:tcW w:w="3240" w:type="dxa"/>
          </w:tcPr>
          <w:p w:rsidR="00786A7A" w:rsidRDefault="008B6C91">
            <w:pPr>
              <w:pStyle w:val="TableParagraph"/>
              <w:spacing w:before="187" w:line="227" w:lineRule="exact"/>
              <w:ind w:left="105"/>
            </w:pPr>
            <w:r>
              <w:rPr>
                <w:spacing w:val="-5"/>
              </w:rPr>
              <w:t>III</w:t>
            </w:r>
          </w:p>
        </w:tc>
        <w:tc>
          <w:tcPr>
            <w:tcW w:w="3421" w:type="dxa"/>
          </w:tcPr>
          <w:p w:rsidR="00786A7A" w:rsidRDefault="008B6C91">
            <w:pPr>
              <w:pStyle w:val="TableParagraph"/>
              <w:spacing w:before="187" w:line="227" w:lineRule="exact"/>
              <w:ind w:left="105"/>
            </w:pPr>
            <w:r>
              <w:rPr>
                <w:spacing w:val="-5"/>
              </w:rPr>
              <w:t>III</w:t>
            </w:r>
          </w:p>
        </w:tc>
      </w:tr>
      <w:tr w:rsidR="00786A7A">
        <w:trPr>
          <w:trHeight w:val="655"/>
        </w:trPr>
        <w:tc>
          <w:tcPr>
            <w:tcW w:w="2007" w:type="dxa"/>
          </w:tcPr>
          <w:p w:rsidR="00786A7A" w:rsidRDefault="008B6C91">
            <w:pPr>
              <w:pStyle w:val="TableParagraph"/>
              <w:spacing w:before="199" w:line="218" w:lineRule="exact"/>
              <w:ind w:left="107"/>
            </w:pPr>
            <w:r>
              <w:rPr>
                <w:spacing w:val="10"/>
              </w:rPr>
              <w:t xml:space="preserve">Environmental </w:t>
            </w:r>
            <w:r>
              <w:rPr>
                <w:spacing w:val="9"/>
              </w:rPr>
              <w:t>hazards</w:t>
            </w:r>
          </w:p>
        </w:tc>
        <w:tc>
          <w:tcPr>
            <w:tcW w:w="2619" w:type="dxa"/>
          </w:tcPr>
          <w:p w:rsidR="00786A7A" w:rsidRDefault="008B6C91">
            <w:pPr>
              <w:pStyle w:val="TableParagraph"/>
              <w:spacing w:before="189"/>
              <w:ind w:left="107"/>
            </w:pPr>
            <w:r>
              <w:rPr>
                <w:spacing w:val="6"/>
              </w:rPr>
              <w:t>Yes.</w:t>
            </w:r>
          </w:p>
        </w:tc>
        <w:tc>
          <w:tcPr>
            <w:tcW w:w="3240" w:type="dxa"/>
          </w:tcPr>
          <w:p w:rsidR="00786A7A" w:rsidRDefault="008B6C91">
            <w:pPr>
              <w:pStyle w:val="TableParagraph"/>
              <w:spacing w:before="189"/>
              <w:ind w:left="105"/>
            </w:pPr>
            <w:r>
              <w:rPr>
                <w:spacing w:val="6"/>
              </w:rPr>
              <w:t>Yes.</w:t>
            </w:r>
          </w:p>
        </w:tc>
        <w:tc>
          <w:tcPr>
            <w:tcW w:w="3421" w:type="dxa"/>
          </w:tcPr>
          <w:p w:rsidR="00786A7A" w:rsidRDefault="008B6C91">
            <w:pPr>
              <w:pStyle w:val="TableParagraph"/>
              <w:spacing w:before="189"/>
              <w:ind w:left="105"/>
            </w:pPr>
            <w:r>
              <w:rPr>
                <w:color w:val="000009"/>
                <w:spacing w:val="-4"/>
              </w:rPr>
              <w:t>Yes.</w:t>
            </w:r>
          </w:p>
        </w:tc>
      </w:tr>
      <w:tr w:rsidR="00786A7A">
        <w:trPr>
          <w:trHeight w:val="2409"/>
        </w:trPr>
        <w:tc>
          <w:tcPr>
            <w:tcW w:w="2007" w:type="dxa"/>
          </w:tcPr>
          <w:p w:rsidR="00786A7A" w:rsidRDefault="008B6C91">
            <w:pPr>
              <w:pStyle w:val="TableParagraph"/>
              <w:spacing w:before="218" w:line="206" w:lineRule="auto"/>
              <w:ind w:left="107"/>
            </w:pPr>
            <w:r>
              <w:rPr>
                <w:spacing w:val="9"/>
              </w:rPr>
              <w:t xml:space="preserve">Additional </w:t>
            </w:r>
            <w:r>
              <w:rPr>
                <w:spacing w:val="10"/>
              </w:rPr>
              <w:t>information</w:t>
            </w:r>
          </w:p>
        </w:tc>
        <w:tc>
          <w:tcPr>
            <w:tcW w:w="2619" w:type="dxa"/>
          </w:tcPr>
          <w:p w:rsidR="00786A7A" w:rsidRDefault="008B6C91">
            <w:pPr>
              <w:pStyle w:val="TableParagraph"/>
              <w:spacing w:before="216" w:line="208" w:lineRule="auto"/>
              <w:ind w:left="107" w:right="203"/>
            </w:pPr>
            <w:r>
              <w:rPr>
                <w:spacing w:val="9"/>
              </w:rPr>
              <w:t xml:space="preserve">This </w:t>
            </w:r>
            <w:proofErr w:type="spellStart"/>
            <w:r>
              <w:rPr>
                <w:spacing w:val="10"/>
              </w:rPr>
              <w:t>product</w:t>
            </w:r>
            <w:r>
              <w:t>is</w:t>
            </w:r>
            <w:proofErr w:type="spellEnd"/>
            <w:r>
              <w:t xml:space="preserve"> not </w:t>
            </w:r>
            <w:r>
              <w:rPr>
                <w:spacing w:val="11"/>
              </w:rPr>
              <w:t xml:space="preserve">regulated </w:t>
            </w:r>
            <w:r>
              <w:t xml:space="preserve">as a </w:t>
            </w:r>
            <w:r>
              <w:rPr>
                <w:spacing w:val="11"/>
              </w:rPr>
              <w:t xml:space="preserve">dangerous </w:t>
            </w:r>
            <w:r>
              <w:rPr>
                <w:spacing w:val="9"/>
              </w:rPr>
              <w:t xml:space="preserve">good when </w:t>
            </w:r>
            <w:r>
              <w:rPr>
                <w:spacing w:val="11"/>
              </w:rPr>
              <w:t xml:space="preserve">transported </w:t>
            </w:r>
            <w:r>
              <w:t xml:space="preserve">in </w:t>
            </w:r>
            <w:r>
              <w:rPr>
                <w:spacing w:val="10"/>
              </w:rPr>
              <w:t>sizes</w:t>
            </w:r>
            <w:r>
              <w:t xml:space="preserve">of≤5Lor≤5 kg, </w:t>
            </w:r>
            <w:r>
              <w:rPr>
                <w:spacing w:val="11"/>
              </w:rPr>
              <w:t xml:space="preserve">provided </w:t>
            </w:r>
            <w:r>
              <w:rPr>
                <w:spacing w:val="9"/>
              </w:rPr>
              <w:t xml:space="preserve">the </w:t>
            </w:r>
            <w:proofErr w:type="spellStart"/>
            <w:r>
              <w:rPr>
                <w:spacing w:val="11"/>
              </w:rPr>
              <w:t>packagings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 xml:space="preserve">meet the </w:t>
            </w:r>
            <w:r>
              <w:rPr>
                <w:spacing w:val="11"/>
              </w:rPr>
              <w:t xml:space="preserve">general provisions </w:t>
            </w:r>
            <w:r>
              <w:t xml:space="preserve">of </w:t>
            </w:r>
            <w:r>
              <w:rPr>
                <w:spacing w:val="11"/>
              </w:rPr>
              <w:t xml:space="preserve">4.1.1.1, 4.1.1.2 </w:t>
            </w:r>
            <w:r>
              <w:t>and</w:t>
            </w:r>
          </w:p>
          <w:p w:rsidR="00786A7A" w:rsidRDefault="008B6C91">
            <w:pPr>
              <w:pStyle w:val="TableParagraph"/>
              <w:spacing w:line="192" w:lineRule="exact"/>
              <w:ind w:left="107"/>
            </w:pPr>
            <w:r>
              <w:rPr>
                <w:spacing w:val="11"/>
              </w:rPr>
              <w:t>4.1.1.4</w:t>
            </w:r>
            <w:r>
              <w:t>to</w:t>
            </w:r>
            <w:r>
              <w:rPr>
                <w:spacing w:val="9"/>
              </w:rPr>
              <w:t>4.1.1.8.</w:t>
            </w:r>
          </w:p>
        </w:tc>
        <w:tc>
          <w:tcPr>
            <w:tcW w:w="3240" w:type="dxa"/>
          </w:tcPr>
          <w:p w:rsidR="00786A7A" w:rsidRDefault="008B6C91">
            <w:pPr>
              <w:pStyle w:val="TableParagraph"/>
              <w:spacing w:before="216" w:line="208" w:lineRule="auto"/>
              <w:ind w:left="105" w:right="278"/>
            </w:pPr>
            <w:r>
              <w:rPr>
                <w:spacing w:val="9"/>
              </w:rPr>
              <w:t xml:space="preserve">This </w:t>
            </w:r>
            <w:proofErr w:type="spellStart"/>
            <w:r>
              <w:rPr>
                <w:spacing w:val="10"/>
              </w:rPr>
              <w:t>product</w:t>
            </w:r>
            <w:r>
              <w:t>is</w:t>
            </w:r>
            <w:proofErr w:type="spellEnd"/>
            <w:r>
              <w:t xml:space="preserve"> not </w:t>
            </w:r>
            <w:r>
              <w:rPr>
                <w:spacing w:val="11"/>
              </w:rPr>
              <w:t xml:space="preserve">regulated </w:t>
            </w:r>
            <w:r>
              <w:t xml:space="preserve">as a </w:t>
            </w:r>
            <w:r>
              <w:rPr>
                <w:spacing w:val="11"/>
              </w:rPr>
              <w:t xml:space="preserve">dangerous </w:t>
            </w:r>
            <w:r>
              <w:rPr>
                <w:spacing w:val="9"/>
              </w:rPr>
              <w:t xml:space="preserve">good </w:t>
            </w:r>
            <w:r>
              <w:t xml:space="preserve">when </w:t>
            </w:r>
            <w:r>
              <w:rPr>
                <w:spacing w:val="11"/>
              </w:rPr>
              <w:t xml:space="preserve">transported </w:t>
            </w:r>
            <w:r>
              <w:t xml:space="preserve">in </w:t>
            </w:r>
            <w:r>
              <w:rPr>
                <w:spacing w:val="10"/>
              </w:rPr>
              <w:t xml:space="preserve">sizes </w:t>
            </w:r>
            <w:r>
              <w:t xml:space="preserve">of ≤5 L or ≤5 </w:t>
            </w:r>
            <w:proofErr w:type="spellStart"/>
            <w:r>
              <w:t>kg,</w:t>
            </w:r>
            <w:r>
              <w:rPr>
                <w:spacing w:val="11"/>
              </w:rPr>
              <w:t>provided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 xml:space="preserve">the </w:t>
            </w:r>
            <w:proofErr w:type="spellStart"/>
            <w:r>
              <w:rPr>
                <w:spacing w:val="11"/>
              </w:rPr>
              <w:t>packagings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 xml:space="preserve">meet </w:t>
            </w:r>
            <w:r>
              <w:t xml:space="preserve">the </w:t>
            </w:r>
            <w:r>
              <w:rPr>
                <w:spacing w:val="10"/>
              </w:rPr>
              <w:t xml:space="preserve">general </w:t>
            </w:r>
            <w:r>
              <w:rPr>
                <w:spacing w:val="11"/>
              </w:rPr>
              <w:t xml:space="preserve">provisions </w:t>
            </w:r>
            <w:r>
              <w:t xml:space="preserve">of </w:t>
            </w:r>
            <w:r>
              <w:rPr>
                <w:spacing w:val="11"/>
              </w:rPr>
              <w:t>4.1.1.1,</w:t>
            </w:r>
          </w:p>
          <w:p w:rsidR="00786A7A" w:rsidRDefault="008B6C91">
            <w:pPr>
              <w:pStyle w:val="TableParagraph"/>
              <w:spacing w:line="202" w:lineRule="exact"/>
              <w:ind w:left="105"/>
            </w:pPr>
            <w:r>
              <w:rPr>
                <w:spacing w:val="11"/>
              </w:rPr>
              <w:t>4.1.1.2</w:t>
            </w:r>
            <w:r>
              <w:t>and</w:t>
            </w:r>
            <w:r>
              <w:rPr>
                <w:spacing w:val="11"/>
              </w:rPr>
              <w:t>4.1.1.4</w:t>
            </w:r>
            <w:r>
              <w:rPr>
                <w:spacing w:val="-5"/>
              </w:rPr>
              <w:t>to</w:t>
            </w:r>
          </w:p>
          <w:p w:rsidR="00786A7A" w:rsidRDefault="008B6C91">
            <w:pPr>
              <w:pStyle w:val="TableParagraph"/>
              <w:spacing w:line="220" w:lineRule="exact"/>
              <w:ind w:left="105"/>
            </w:pPr>
            <w:r>
              <w:rPr>
                <w:spacing w:val="11"/>
              </w:rPr>
              <w:t>4.1.1.8.</w:t>
            </w:r>
            <w:r>
              <w:rPr>
                <w:spacing w:val="11"/>
              </w:rPr>
              <w:t xml:space="preserve"> Emergency </w:t>
            </w:r>
            <w:proofErr w:type="spellStart"/>
            <w:r>
              <w:rPr>
                <w:spacing w:val="11"/>
              </w:rPr>
              <w:t>schedules</w:t>
            </w:r>
            <w:r>
              <w:rPr>
                <w:spacing w:val="15"/>
              </w:rPr>
              <w:t>F</w:t>
            </w:r>
            <w:proofErr w:type="spellEnd"/>
            <w:r>
              <w:rPr>
                <w:spacing w:val="15"/>
              </w:rPr>
              <w:t>-</w:t>
            </w:r>
            <w:r>
              <w:t>A,</w:t>
            </w:r>
            <w:r>
              <w:rPr>
                <w:spacing w:val="14"/>
              </w:rPr>
              <w:t>S-</w:t>
            </w:r>
            <w:r>
              <w:rPr>
                <w:spacing w:val="-10"/>
              </w:rPr>
              <w:t>F</w:t>
            </w:r>
          </w:p>
        </w:tc>
        <w:tc>
          <w:tcPr>
            <w:tcW w:w="3421" w:type="dxa"/>
          </w:tcPr>
          <w:p w:rsidR="00786A7A" w:rsidRDefault="008B6C91">
            <w:pPr>
              <w:pStyle w:val="TableParagraph"/>
              <w:spacing w:before="216" w:line="208" w:lineRule="auto"/>
              <w:ind w:left="105" w:right="105"/>
            </w:pPr>
            <w:r>
              <w:rPr>
                <w:color w:val="000009"/>
              </w:rPr>
              <w:t xml:space="preserve">This product is not regulated as a dangerous good when transportedinsizesof≤5Lor≤5 kg, provided the </w:t>
            </w:r>
            <w:proofErr w:type="spellStart"/>
            <w:r>
              <w:rPr>
                <w:color w:val="000009"/>
              </w:rPr>
              <w:t>packagings</w:t>
            </w:r>
            <w:proofErr w:type="spellEnd"/>
            <w:r>
              <w:rPr>
                <w:color w:val="000009"/>
              </w:rPr>
              <w:t xml:space="preserve"> meet the general provisions of 5.0.2.4.1, 5.0.2.6.1.1 and</w:t>
            </w:r>
          </w:p>
          <w:p w:rsidR="00786A7A" w:rsidRDefault="008B6C91">
            <w:pPr>
              <w:pStyle w:val="TableParagraph"/>
              <w:spacing w:line="221" w:lineRule="exact"/>
              <w:ind w:left="105"/>
            </w:pPr>
            <w:r>
              <w:rPr>
                <w:color w:val="000009"/>
                <w:spacing w:val="-2"/>
              </w:rPr>
              <w:t>5.0.2.8.</w:t>
            </w:r>
          </w:p>
        </w:tc>
      </w:tr>
    </w:tbl>
    <w:p w:rsidR="00786A7A" w:rsidRDefault="008B6C91">
      <w:pPr>
        <w:spacing w:before="194" w:line="236" w:lineRule="exact"/>
        <w:ind w:left="1080"/>
        <w:rPr>
          <w:rFonts w:ascii="Arial"/>
          <w:b/>
        </w:rPr>
      </w:pPr>
      <w:proofErr w:type="spellStart"/>
      <w:r>
        <w:rPr>
          <w:rFonts w:ascii="Arial"/>
          <w:b/>
          <w:color w:val="000009"/>
        </w:rPr>
        <w:t>Additional</w:t>
      </w:r>
      <w:r>
        <w:rPr>
          <w:rFonts w:ascii="Arial"/>
          <w:b/>
          <w:color w:val="000009"/>
          <w:spacing w:val="-2"/>
        </w:rPr>
        <w:t>information</w:t>
      </w:r>
      <w:proofErr w:type="spellEnd"/>
    </w:p>
    <w:p w:rsidR="00786A7A" w:rsidRDefault="008B6C91">
      <w:pPr>
        <w:pStyle w:val="BodyText"/>
        <w:spacing w:line="236" w:lineRule="exact"/>
        <w:ind w:left="1080"/>
      </w:pPr>
      <w:r>
        <w:rPr>
          <w:color w:val="000009"/>
        </w:rPr>
        <w:t>TransportinaccordancewithAD</w:t>
      </w:r>
      <w:r>
        <w:rPr>
          <w:color w:val="000009"/>
        </w:rPr>
        <w:t>R/RID</w:t>
      </w:r>
      <w:proofErr w:type="gramStart"/>
      <w:r>
        <w:rPr>
          <w:color w:val="000009"/>
        </w:rPr>
        <w:t>,IMDG</w:t>
      </w:r>
      <w:proofErr w:type="gramEnd"/>
      <w:r>
        <w:rPr>
          <w:color w:val="000009"/>
        </w:rPr>
        <w:t>/IMOandICAO/IATAandnational</w:t>
      </w:r>
      <w:r>
        <w:rPr>
          <w:color w:val="000009"/>
          <w:spacing w:val="-2"/>
        </w:rPr>
        <w:t>regulation.</w:t>
      </w:r>
    </w:p>
    <w:p w:rsidR="00786A7A" w:rsidRDefault="008B6C91">
      <w:pPr>
        <w:pStyle w:val="BodyText"/>
        <w:spacing w:before="216" w:line="206" w:lineRule="auto"/>
        <w:ind w:left="1800" w:right="6417" w:hanging="720"/>
      </w:pPr>
      <w:r>
        <w:rPr>
          <w:rFonts w:ascii="Arial"/>
          <w:b/>
          <w:color w:val="000009"/>
        </w:rPr>
        <w:t xml:space="preserve">ADR / </w:t>
      </w:r>
      <w:proofErr w:type="gramStart"/>
      <w:r>
        <w:rPr>
          <w:rFonts w:ascii="Arial"/>
          <w:b/>
          <w:color w:val="000009"/>
        </w:rPr>
        <w:t>RID :</w:t>
      </w:r>
      <w:r>
        <w:rPr>
          <w:color w:val="000009"/>
        </w:rPr>
        <w:t>Tunnel</w:t>
      </w:r>
      <w:proofErr w:type="gramEnd"/>
      <w:r>
        <w:rPr>
          <w:color w:val="000009"/>
        </w:rPr>
        <w:t xml:space="preserve"> restriction code: (-) Hazardidentificationnumber:90</w:t>
      </w:r>
    </w:p>
    <w:p w:rsidR="00786A7A" w:rsidRDefault="008B6C91">
      <w:pPr>
        <w:pStyle w:val="BodyText"/>
        <w:spacing w:before="2"/>
        <w:ind w:left="1080"/>
      </w:pPr>
      <w:r>
        <w:rPr>
          <w:rFonts w:ascii="Arial" w:hAnsi="Arial"/>
          <w:b/>
          <w:color w:val="000009"/>
        </w:rPr>
        <w:t>IMDG</w:t>
      </w:r>
      <w:proofErr w:type="gramStart"/>
      <w:r>
        <w:rPr>
          <w:rFonts w:ascii="Arial" w:hAnsi="Arial"/>
          <w:b/>
          <w:color w:val="000009"/>
        </w:rPr>
        <w:t>:</w:t>
      </w:r>
      <w:r>
        <w:rPr>
          <w:color w:val="000009"/>
        </w:rPr>
        <w:t>.</w:t>
      </w:r>
      <w:proofErr w:type="gramEnd"/>
      <w:r>
        <w:rPr>
          <w:color w:val="000009"/>
        </w:rPr>
        <w:t>Thisproductisnotregulatedasadangerousgoodwhentransportedinsizesof≤5L</w:t>
      </w:r>
      <w:r>
        <w:rPr>
          <w:color w:val="000009"/>
          <w:spacing w:val="-5"/>
        </w:rPr>
        <w:t>or</w:t>
      </w:r>
    </w:p>
    <w:p w:rsidR="00786A7A" w:rsidRDefault="008B6C91">
      <w:pPr>
        <w:pStyle w:val="BodyText"/>
        <w:spacing w:before="39" w:line="276" w:lineRule="auto"/>
        <w:ind w:left="1080" w:right="1695"/>
      </w:pPr>
      <w:r>
        <w:rPr>
          <w:color w:val="000009"/>
        </w:rPr>
        <w:t>≤5kg</w:t>
      </w:r>
      <w:proofErr w:type="gramStart"/>
      <w:r>
        <w:rPr>
          <w:color w:val="000009"/>
        </w:rPr>
        <w:t>,providedthepackagingsmeetthegeneralprovisionsof</w:t>
      </w:r>
      <w:r>
        <w:rPr>
          <w:color w:val="000009"/>
        </w:rPr>
        <w:t>4.1.1.1</w:t>
      </w:r>
      <w:proofErr w:type="gramEnd"/>
      <w:r>
        <w:rPr>
          <w:color w:val="000009"/>
        </w:rPr>
        <w:t xml:space="preserve">, 4.1.1.2and4.1.1.4to </w:t>
      </w:r>
      <w:r>
        <w:rPr>
          <w:color w:val="000009"/>
          <w:spacing w:val="-2"/>
        </w:rPr>
        <w:t>4.1.1.8.</w:t>
      </w:r>
    </w:p>
    <w:p w:rsidR="00786A7A" w:rsidRDefault="008B6C91">
      <w:pPr>
        <w:spacing w:before="213" w:line="208" w:lineRule="auto"/>
        <w:ind w:left="1080" w:right="1695"/>
      </w:pPr>
      <w:r>
        <w:rPr>
          <w:rFonts w:ascii="Arial" w:hAnsi="Arial"/>
          <w:b/>
          <w:color w:val="000009"/>
        </w:rPr>
        <w:t>Specialprecautionsforuser</w:t>
      </w:r>
      <w:proofErr w:type="gramStart"/>
      <w:r>
        <w:rPr>
          <w:rFonts w:ascii="Arial" w:hAnsi="Arial"/>
          <w:b/>
          <w:color w:val="000009"/>
        </w:rPr>
        <w:t>:transportwithinuser’spremises</w:t>
      </w:r>
      <w:r>
        <w:rPr>
          <w:color w:val="000009"/>
        </w:rPr>
        <w:t>:Transportwithinuser’s</w:t>
      </w:r>
      <w:proofErr w:type="gramEnd"/>
      <w:r>
        <w:rPr>
          <w:color w:val="000009"/>
        </w:rPr>
        <w:t xml:space="preserve"> premises: always transport in closed containers that are upright and secure. Ensure that persons transporting the product know what to do in</w:t>
      </w:r>
      <w:r>
        <w:rPr>
          <w:color w:val="000009"/>
        </w:rPr>
        <w:t xml:space="preserve"> the event of an accident or spillage.</w:t>
      </w:r>
    </w:p>
    <w:p w:rsidR="00786A7A" w:rsidRDefault="008B6C91">
      <w:pPr>
        <w:spacing w:before="187"/>
        <w:ind w:left="1080"/>
      </w:pPr>
      <w:proofErr w:type="spellStart"/>
      <w:r>
        <w:rPr>
          <w:rFonts w:ascii="Arial"/>
          <w:b/>
          <w:color w:val="000009"/>
        </w:rPr>
        <w:t>TransportinbulkaccordingtoAnnexIIofMarpol</w:t>
      </w:r>
      <w:proofErr w:type="spellEnd"/>
      <w:r>
        <w:rPr>
          <w:rFonts w:ascii="Arial"/>
          <w:b/>
          <w:color w:val="000009"/>
        </w:rPr>
        <w:t xml:space="preserve"> </w:t>
      </w:r>
      <w:proofErr w:type="spellStart"/>
      <w:r>
        <w:rPr>
          <w:rFonts w:ascii="Arial"/>
          <w:b/>
          <w:color w:val="000009"/>
        </w:rPr>
        <w:t>andtheIBCCode</w:t>
      </w:r>
      <w:proofErr w:type="gramStart"/>
      <w:r>
        <w:rPr>
          <w:rFonts w:ascii="Arial"/>
          <w:b/>
          <w:color w:val="000009"/>
        </w:rPr>
        <w:t>:</w:t>
      </w:r>
      <w:r>
        <w:rPr>
          <w:color w:val="000009"/>
        </w:rPr>
        <w:t>Not</w:t>
      </w:r>
      <w:r>
        <w:rPr>
          <w:color w:val="000009"/>
          <w:spacing w:val="-2"/>
        </w:rPr>
        <w:t>applicable</w:t>
      </w:r>
      <w:proofErr w:type="spellEnd"/>
      <w:proofErr w:type="gramEnd"/>
      <w:r>
        <w:rPr>
          <w:color w:val="000009"/>
          <w:spacing w:val="-2"/>
        </w:rPr>
        <w:t>.</w:t>
      </w:r>
    </w:p>
    <w:p w:rsidR="00786A7A" w:rsidRDefault="00786A7A">
      <w:pPr>
        <w:sectPr w:rsidR="00786A7A">
          <w:pgSz w:w="12240" w:h="15840"/>
          <w:pgMar w:top="620" w:right="0" w:bottom="280" w:left="360" w:header="720" w:footer="720" w:gutter="0"/>
          <w:cols w:space="720"/>
        </w:sectPr>
      </w:pPr>
    </w:p>
    <w:p w:rsidR="00786A7A" w:rsidRDefault="008B6C91">
      <w:pPr>
        <w:pStyle w:val="Heading1"/>
        <w:numPr>
          <w:ilvl w:val="0"/>
          <w:numId w:val="1"/>
        </w:numPr>
        <w:tabs>
          <w:tab w:val="left" w:pos="2519"/>
        </w:tabs>
        <w:spacing w:before="70"/>
        <w:ind w:left="2519" w:hanging="359"/>
        <w:jc w:val="left"/>
        <w:rPr>
          <w:rFonts w:ascii="Arial MT"/>
          <w:b w:val="0"/>
        </w:rPr>
      </w:pPr>
      <w:r>
        <w:rPr>
          <w:spacing w:val="10"/>
          <w:w w:val="105"/>
        </w:rPr>
        <w:lastRenderedPageBreak/>
        <w:t>REGULATORY</w:t>
      </w:r>
      <w:r>
        <w:rPr>
          <w:spacing w:val="8"/>
          <w:w w:val="105"/>
        </w:rPr>
        <w:t>INFORMATION</w:t>
      </w:r>
    </w:p>
    <w:p w:rsidR="00786A7A" w:rsidRDefault="008B6C91">
      <w:pPr>
        <w:spacing w:before="2" w:line="253" w:lineRule="exact"/>
        <w:ind w:left="1440"/>
        <w:rPr>
          <w:rFonts w:ascii="Arial"/>
          <w:b/>
        </w:rPr>
      </w:pPr>
      <w:r>
        <w:rPr>
          <w:rFonts w:ascii="Arial"/>
          <w:b/>
        </w:rPr>
        <w:t>Singapore-</w:t>
      </w:r>
      <w:proofErr w:type="spellStart"/>
      <w:r>
        <w:rPr>
          <w:rFonts w:ascii="Arial"/>
          <w:b/>
        </w:rPr>
        <w:t>hazardouschemicalsundergovernment</w:t>
      </w:r>
      <w:r>
        <w:rPr>
          <w:rFonts w:ascii="Arial"/>
          <w:b/>
          <w:spacing w:val="-2"/>
        </w:rPr>
        <w:t>control</w:t>
      </w:r>
      <w:proofErr w:type="spellEnd"/>
    </w:p>
    <w:p w:rsidR="00786A7A" w:rsidRDefault="008B6C91">
      <w:pPr>
        <w:pStyle w:val="BodyText"/>
        <w:spacing w:line="253" w:lineRule="exact"/>
        <w:ind w:left="1440"/>
      </w:pPr>
      <w:proofErr w:type="gramStart"/>
      <w:r>
        <w:rPr>
          <w:spacing w:val="-4"/>
        </w:rPr>
        <w:t>None.</w:t>
      </w:r>
      <w:proofErr w:type="gramEnd"/>
    </w:p>
    <w:p w:rsidR="00786A7A" w:rsidRDefault="00786A7A">
      <w:pPr>
        <w:pStyle w:val="BodyText"/>
      </w:pPr>
    </w:p>
    <w:p w:rsidR="00786A7A" w:rsidRDefault="00786A7A">
      <w:pPr>
        <w:pStyle w:val="BodyText"/>
      </w:pPr>
    </w:p>
    <w:p w:rsidR="00786A7A" w:rsidRDefault="00786A7A">
      <w:pPr>
        <w:pStyle w:val="BodyText"/>
        <w:spacing w:before="3"/>
      </w:pPr>
    </w:p>
    <w:p w:rsidR="00786A7A" w:rsidRDefault="008B6C91">
      <w:pPr>
        <w:pStyle w:val="Heading1"/>
        <w:numPr>
          <w:ilvl w:val="0"/>
          <w:numId w:val="1"/>
        </w:numPr>
        <w:tabs>
          <w:tab w:val="left" w:pos="2518"/>
        </w:tabs>
        <w:ind w:left="2518" w:hanging="358"/>
        <w:jc w:val="left"/>
        <w:rPr>
          <w:color w:val="000009"/>
        </w:rPr>
      </w:pPr>
      <w:r>
        <w:rPr>
          <w:color w:val="000009"/>
        </w:rPr>
        <w:t>OTHER</w:t>
      </w:r>
      <w:r>
        <w:rPr>
          <w:color w:val="000009"/>
          <w:spacing w:val="-2"/>
        </w:rPr>
        <w:t>INFORMATION</w:t>
      </w:r>
    </w:p>
    <w:p w:rsidR="00786A7A" w:rsidRDefault="008B6C91">
      <w:pPr>
        <w:spacing w:before="236"/>
        <w:ind w:left="1800"/>
        <w:rPr>
          <w:rFonts w:ascii="Arial"/>
          <w:b/>
        </w:rPr>
      </w:pPr>
      <w:proofErr w:type="spellStart"/>
      <w:r>
        <w:rPr>
          <w:rFonts w:ascii="Arial"/>
          <w:b/>
          <w:color w:val="000009"/>
        </w:rPr>
        <w:t>Keytoabbreviations</w:t>
      </w:r>
      <w:proofErr w:type="spellEnd"/>
      <w:r>
        <w:rPr>
          <w:rFonts w:ascii="Arial"/>
          <w:b/>
          <w:color w:val="000009"/>
          <w:spacing w:val="-10"/>
        </w:rPr>
        <w:t>:</w:t>
      </w:r>
    </w:p>
    <w:p w:rsidR="00786A7A" w:rsidRDefault="008B6C91">
      <w:pPr>
        <w:pStyle w:val="ListParagraph"/>
        <w:numPr>
          <w:ilvl w:val="1"/>
          <w:numId w:val="1"/>
        </w:numPr>
        <w:tabs>
          <w:tab w:val="left" w:pos="2520"/>
        </w:tabs>
        <w:spacing w:before="237"/>
      </w:pPr>
      <w:r>
        <w:rPr>
          <w:rFonts w:ascii="Arial" w:hAnsi="Arial"/>
          <w:b/>
          <w:color w:val="000009"/>
        </w:rPr>
        <w:t>ATE=</w:t>
      </w:r>
      <w:proofErr w:type="spellStart"/>
      <w:r>
        <w:rPr>
          <w:color w:val="000009"/>
        </w:rPr>
        <w:t>AcuteToxicity</w:t>
      </w:r>
      <w:r>
        <w:rPr>
          <w:color w:val="000009"/>
          <w:spacing w:val="-2"/>
        </w:rPr>
        <w:t>Estimate</w:t>
      </w:r>
      <w:proofErr w:type="spellEnd"/>
    </w:p>
    <w:p w:rsidR="00786A7A" w:rsidRDefault="008B6C91">
      <w:pPr>
        <w:pStyle w:val="ListParagraph"/>
        <w:numPr>
          <w:ilvl w:val="1"/>
          <w:numId w:val="1"/>
        </w:numPr>
        <w:tabs>
          <w:tab w:val="left" w:pos="2520"/>
        </w:tabs>
        <w:spacing w:before="35"/>
      </w:pPr>
      <w:r>
        <w:rPr>
          <w:rFonts w:ascii="Arial" w:hAnsi="Arial"/>
          <w:b/>
          <w:color w:val="000009"/>
        </w:rPr>
        <w:t>BCF=</w:t>
      </w:r>
      <w:proofErr w:type="spellStart"/>
      <w:r>
        <w:rPr>
          <w:color w:val="000009"/>
        </w:rPr>
        <w:t>Bioconcentration</w:t>
      </w:r>
      <w:r>
        <w:rPr>
          <w:color w:val="000009"/>
          <w:spacing w:val="-2"/>
        </w:rPr>
        <w:t>Factor</w:t>
      </w:r>
      <w:proofErr w:type="spellEnd"/>
    </w:p>
    <w:p w:rsidR="00786A7A" w:rsidRDefault="008B6C91">
      <w:pPr>
        <w:pStyle w:val="ListParagraph"/>
        <w:numPr>
          <w:ilvl w:val="1"/>
          <w:numId w:val="1"/>
        </w:numPr>
        <w:tabs>
          <w:tab w:val="left" w:pos="2520"/>
        </w:tabs>
        <w:spacing w:before="38"/>
      </w:pPr>
      <w:r>
        <w:rPr>
          <w:rFonts w:ascii="Arial" w:hAnsi="Arial"/>
          <w:b/>
          <w:color w:val="000009"/>
        </w:rPr>
        <w:t>GHS=</w:t>
      </w:r>
      <w:r>
        <w:rPr>
          <w:color w:val="000009"/>
        </w:rPr>
        <w:t>GloballyHarmonizedSystemofClassificationandLabellingof</w:t>
      </w:r>
      <w:r>
        <w:rPr>
          <w:color w:val="000009"/>
          <w:spacing w:val="-2"/>
        </w:rPr>
        <w:t>Chemicals</w:t>
      </w:r>
    </w:p>
    <w:p w:rsidR="00786A7A" w:rsidRDefault="008B6C91">
      <w:pPr>
        <w:pStyle w:val="ListParagraph"/>
        <w:numPr>
          <w:ilvl w:val="1"/>
          <w:numId w:val="1"/>
        </w:numPr>
        <w:tabs>
          <w:tab w:val="left" w:pos="2520"/>
        </w:tabs>
        <w:spacing w:before="35"/>
      </w:pPr>
      <w:r>
        <w:rPr>
          <w:rFonts w:ascii="Arial" w:hAnsi="Arial"/>
          <w:b/>
          <w:color w:val="000009"/>
        </w:rPr>
        <w:t>IATA=</w:t>
      </w:r>
      <w:proofErr w:type="spellStart"/>
      <w:r>
        <w:rPr>
          <w:color w:val="000009"/>
        </w:rPr>
        <w:t>InternationalAirTransport</w:t>
      </w:r>
      <w:r>
        <w:rPr>
          <w:color w:val="000009"/>
          <w:spacing w:val="-2"/>
        </w:rPr>
        <w:t>Association</w:t>
      </w:r>
      <w:proofErr w:type="spellEnd"/>
    </w:p>
    <w:p w:rsidR="00786A7A" w:rsidRDefault="008B6C91">
      <w:pPr>
        <w:pStyle w:val="ListParagraph"/>
        <w:numPr>
          <w:ilvl w:val="1"/>
          <w:numId w:val="1"/>
        </w:numPr>
        <w:tabs>
          <w:tab w:val="left" w:pos="2520"/>
        </w:tabs>
        <w:spacing w:before="38"/>
      </w:pPr>
      <w:r>
        <w:rPr>
          <w:rFonts w:ascii="Arial" w:hAnsi="Arial"/>
          <w:b/>
          <w:color w:val="000009"/>
        </w:rPr>
        <w:t>IBC=</w:t>
      </w:r>
      <w:proofErr w:type="spellStart"/>
      <w:r>
        <w:rPr>
          <w:color w:val="000009"/>
        </w:rPr>
        <w:t>IntermediateBulk</w:t>
      </w:r>
      <w:r>
        <w:rPr>
          <w:color w:val="000009"/>
          <w:spacing w:val="-2"/>
        </w:rPr>
        <w:t>Container</w:t>
      </w:r>
      <w:proofErr w:type="spellEnd"/>
    </w:p>
    <w:p w:rsidR="00786A7A" w:rsidRDefault="008B6C91">
      <w:pPr>
        <w:pStyle w:val="ListParagraph"/>
        <w:numPr>
          <w:ilvl w:val="1"/>
          <w:numId w:val="1"/>
        </w:numPr>
        <w:tabs>
          <w:tab w:val="left" w:pos="2520"/>
        </w:tabs>
        <w:spacing w:before="35"/>
      </w:pPr>
      <w:r>
        <w:rPr>
          <w:rFonts w:ascii="Arial" w:hAnsi="Arial"/>
          <w:b/>
          <w:color w:val="000009"/>
        </w:rPr>
        <w:t>IMDG=</w:t>
      </w:r>
      <w:proofErr w:type="spellStart"/>
      <w:r>
        <w:rPr>
          <w:color w:val="000009"/>
        </w:rPr>
        <w:t>InternationalMaritimeDangerous</w:t>
      </w:r>
      <w:r>
        <w:rPr>
          <w:color w:val="000009"/>
          <w:spacing w:val="-4"/>
        </w:rPr>
        <w:t>Goods</w:t>
      </w:r>
      <w:proofErr w:type="spellEnd"/>
    </w:p>
    <w:p w:rsidR="00786A7A" w:rsidRDefault="008B6C91">
      <w:pPr>
        <w:pStyle w:val="ListParagraph"/>
        <w:numPr>
          <w:ilvl w:val="1"/>
          <w:numId w:val="1"/>
        </w:numPr>
        <w:tabs>
          <w:tab w:val="left" w:pos="2520"/>
        </w:tabs>
        <w:spacing w:before="36"/>
      </w:pPr>
      <w:proofErr w:type="spellStart"/>
      <w:r>
        <w:rPr>
          <w:rFonts w:ascii="Arial" w:hAnsi="Arial"/>
          <w:b/>
          <w:color w:val="000009"/>
        </w:rPr>
        <w:t>LogPow</w:t>
      </w:r>
      <w:proofErr w:type="spellEnd"/>
      <w:r>
        <w:rPr>
          <w:color w:val="000009"/>
        </w:rPr>
        <w:t>=</w:t>
      </w:r>
      <w:proofErr w:type="spellStart"/>
      <w:r>
        <w:rPr>
          <w:color w:val="000009"/>
        </w:rPr>
        <w:t>logarithmoftheoctanol</w:t>
      </w:r>
      <w:proofErr w:type="spellEnd"/>
      <w:r>
        <w:rPr>
          <w:color w:val="000009"/>
        </w:rPr>
        <w:t>/</w:t>
      </w:r>
      <w:proofErr w:type="spellStart"/>
      <w:r>
        <w:rPr>
          <w:color w:val="000009"/>
        </w:rPr>
        <w:t>water</w:t>
      </w:r>
      <w:r>
        <w:rPr>
          <w:color w:val="000009"/>
        </w:rPr>
        <w:t>partition</w:t>
      </w:r>
      <w:r>
        <w:rPr>
          <w:color w:val="000009"/>
          <w:spacing w:val="-2"/>
        </w:rPr>
        <w:t>coefficient</w:t>
      </w:r>
      <w:proofErr w:type="spellEnd"/>
    </w:p>
    <w:p w:rsidR="00786A7A" w:rsidRDefault="008B6C91">
      <w:pPr>
        <w:pStyle w:val="ListParagraph"/>
        <w:numPr>
          <w:ilvl w:val="1"/>
          <w:numId w:val="1"/>
        </w:numPr>
        <w:tabs>
          <w:tab w:val="left" w:pos="2520"/>
        </w:tabs>
        <w:spacing w:before="37" w:line="271" w:lineRule="auto"/>
        <w:ind w:right="1849"/>
      </w:pPr>
      <w:r>
        <w:rPr>
          <w:rFonts w:ascii="Arial" w:hAnsi="Arial"/>
          <w:b/>
          <w:color w:val="000009"/>
        </w:rPr>
        <w:t xml:space="preserve">MARPOL </w:t>
      </w:r>
      <w:r>
        <w:rPr>
          <w:color w:val="000009"/>
        </w:rPr>
        <w:t>= International Convention for the Prevention of Pollution From Ships,1973asmodifiedbytheProtocolof1978.("Marpol"=marinepollution)</w:t>
      </w:r>
    </w:p>
    <w:p w:rsidR="00786A7A" w:rsidRDefault="008B6C91">
      <w:pPr>
        <w:pStyle w:val="ListParagraph"/>
        <w:numPr>
          <w:ilvl w:val="1"/>
          <w:numId w:val="1"/>
        </w:numPr>
        <w:tabs>
          <w:tab w:val="left" w:pos="2520"/>
        </w:tabs>
        <w:spacing w:before="5"/>
      </w:pPr>
      <w:r>
        <w:rPr>
          <w:rFonts w:ascii="Arial" w:hAnsi="Arial"/>
          <w:b/>
          <w:color w:val="000009"/>
        </w:rPr>
        <w:t>UN</w:t>
      </w:r>
      <w:r>
        <w:rPr>
          <w:color w:val="000009"/>
        </w:rPr>
        <w:t>=</w:t>
      </w:r>
      <w:proofErr w:type="spellStart"/>
      <w:r>
        <w:rPr>
          <w:color w:val="000009"/>
        </w:rPr>
        <w:t>United</w:t>
      </w:r>
      <w:r>
        <w:rPr>
          <w:color w:val="000009"/>
          <w:spacing w:val="-2"/>
        </w:rPr>
        <w:t>Nations</w:t>
      </w:r>
      <w:proofErr w:type="spellEnd"/>
      <w:r>
        <w:rPr>
          <w:color w:val="000009"/>
          <w:spacing w:val="-2"/>
        </w:rPr>
        <w:t>.</w:t>
      </w:r>
    </w:p>
    <w:p w:rsidR="00786A7A" w:rsidRDefault="00786A7A">
      <w:pPr>
        <w:pStyle w:val="BodyText"/>
        <w:spacing w:before="76"/>
      </w:pPr>
    </w:p>
    <w:p w:rsidR="00786A7A" w:rsidRDefault="008B6C91">
      <w:pPr>
        <w:ind w:left="1800"/>
      </w:pPr>
      <w:proofErr w:type="spellStart"/>
      <w:r>
        <w:rPr>
          <w:rFonts w:ascii="Arial"/>
          <w:b/>
          <w:color w:val="000009"/>
        </w:rPr>
        <w:t>References</w:t>
      </w:r>
      <w:proofErr w:type="gramStart"/>
      <w:r>
        <w:rPr>
          <w:rFonts w:ascii="Arial"/>
          <w:b/>
          <w:color w:val="000009"/>
        </w:rPr>
        <w:t>:</w:t>
      </w:r>
      <w:r>
        <w:rPr>
          <w:color w:val="000009"/>
        </w:rPr>
        <w:t>Not</w:t>
      </w:r>
      <w:r>
        <w:rPr>
          <w:color w:val="000009"/>
          <w:spacing w:val="-2"/>
        </w:rPr>
        <w:t>available</w:t>
      </w:r>
      <w:proofErr w:type="spellEnd"/>
      <w:proofErr w:type="gramEnd"/>
      <w:r>
        <w:rPr>
          <w:color w:val="000009"/>
          <w:spacing w:val="-2"/>
        </w:rPr>
        <w:t>.</w:t>
      </w:r>
    </w:p>
    <w:p w:rsidR="00786A7A" w:rsidRDefault="00786A7A">
      <w:pPr>
        <w:sectPr w:rsidR="00786A7A">
          <w:pgSz w:w="12240" w:h="15840"/>
          <w:pgMar w:top="820" w:right="0" w:bottom="280" w:left="360" w:header="720" w:footer="720" w:gutter="0"/>
          <w:cols w:space="720"/>
        </w:sectPr>
      </w:pPr>
    </w:p>
    <w:p w:rsidR="00786A7A" w:rsidRDefault="008B6C91">
      <w:pPr>
        <w:pStyle w:val="Heading1"/>
        <w:spacing w:before="67"/>
        <w:ind w:left="1080" w:firstLine="0"/>
      </w:pPr>
      <w:r>
        <w:rPr>
          <w:spacing w:val="-2"/>
          <w:w w:val="105"/>
        </w:rPr>
        <w:lastRenderedPageBreak/>
        <w:t>NOTES</w:t>
      </w:r>
    </w:p>
    <w:p w:rsidR="00786A7A" w:rsidRDefault="008B6C91">
      <w:pPr>
        <w:pStyle w:val="BodyText"/>
        <w:spacing w:before="244" w:line="276" w:lineRule="auto"/>
        <w:ind w:left="1080" w:right="1434"/>
        <w:jc w:val="both"/>
      </w:pPr>
      <w:proofErr w:type="gramStart"/>
      <w:r>
        <w:t>PT.INDOWIJAYASAKTITEGUHhasaresponsibi</w:t>
      </w:r>
      <w:r>
        <w:t>litytotakereasonablecareforourownhealth and safety and the health and safety of others who may be affected by our acts or omissions.</w:t>
      </w:r>
      <w:proofErr w:type="gramEnd"/>
      <w:r>
        <w:t xml:space="preserve"> This M.S.D.S. at the date of issue has Health and Safety Information of the product, and how to safely handle and use this </w:t>
      </w:r>
      <w:r>
        <w:t>product in the workplace.</w:t>
      </w:r>
    </w:p>
    <w:p w:rsidR="00786A7A" w:rsidRDefault="008B6C91">
      <w:pPr>
        <w:pStyle w:val="BodyText"/>
        <w:spacing w:before="216" w:line="276" w:lineRule="auto"/>
        <w:ind w:left="1080" w:right="1439"/>
        <w:jc w:val="both"/>
      </w:pPr>
      <w:r>
        <w:t>All information given is our best knowledge, and because we cannot anticipate or control the conditionsoftheenduseofthisproducts</w:t>
      </w:r>
      <w:proofErr w:type="gramStart"/>
      <w:r>
        <w:t>,priortousage,eachusermustdetermineby</w:t>
      </w:r>
      <w:r>
        <w:t>reviewing</w:t>
      </w:r>
      <w:proofErr w:type="gramEnd"/>
      <w:r>
        <w:t xml:space="preserve"> this M.S.D.S, Safe Handling and usage of this products in the Workplace.</w:t>
      </w:r>
    </w:p>
    <w:p w:rsidR="00786A7A" w:rsidRDefault="00786A7A">
      <w:pPr>
        <w:pStyle w:val="BodyText"/>
      </w:pPr>
    </w:p>
    <w:p w:rsidR="00786A7A" w:rsidRDefault="008B6C91">
      <w:pPr>
        <w:pStyle w:val="BodyText"/>
        <w:spacing w:line="276" w:lineRule="auto"/>
        <w:ind w:left="1080" w:right="1477"/>
      </w:pPr>
      <w:r>
        <w:t>PT.INDOWIJAYASAKTITEGUHbelievethisinformationtobereliable,andingoodfaith,butno guaranteesorwarrantiesofanykindaremadeastoitsaccuracy,suitabilitytoparticulate applicationsdu</w:t>
      </w:r>
      <w:r>
        <w:t xml:space="preserve">etovariationsinmethods,conditionsandequipment.WhenPT.INDOWIJAYA SAKTI </w:t>
      </w:r>
      <w:proofErr w:type="spellStart"/>
      <w:r>
        <w:t>TEGUHprovides</w:t>
      </w:r>
      <w:proofErr w:type="spellEnd"/>
      <w:r>
        <w:t xml:space="preserve"> information and service involving skill, assistance, judgment, recommendations, and or advise this is done on the best of our knowledge only; information is not be relied u</w:t>
      </w:r>
      <w:r>
        <w:t>pon.</w:t>
      </w:r>
    </w:p>
    <w:p w:rsidR="00786A7A" w:rsidRDefault="008B6C91">
      <w:pPr>
        <w:pStyle w:val="BodyText"/>
        <w:spacing w:before="199" w:line="276" w:lineRule="auto"/>
        <w:ind w:left="1080" w:right="1695"/>
      </w:pPr>
      <w:r>
        <w:t>Full scale testing and performance of the product is the responsibility of the end user. For furtherinformationorclassificationofcertainpointstoensurethattheuserhasmadeaproper assessmentandreasonableprecautionshavebeenapplied</w:t>
      </w:r>
      <w:proofErr w:type="gramStart"/>
      <w:r>
        <w:t>,pleasecontactPT.INDOWIJAY</w:t>
      </w:r>
      <w:r>
        <w:t>A</w:t>
      </w:r>
      <w:proofErr w:type="gramEnd"/>
      <w:r>
        <w:t xml:space="preserve"> SAKTI TEGUH.</w:t>
      </w:r>
    </w:p>
    <w:sectPr w:rsidR="00786A7A" w:rsidSect="00786A7A">
      <w:pgSz w:w="12240" w:h="15840"/>
      <w:pgMar w:top="900" w:right="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23BB8"/>
    <w:multiLevelType w:val="hybridMultilevel"/>
    <w:tmpl w:val="750CA8AA"/>
    <w:lvl w:ilvl="0" w:tplc="0C5C66D2">
      <w:start w:val="1"/>
      <w:numFmt w:val="decimal"/>
      <w:lvlText w:val="%1."/>
      <w:lvlJc w:val="left"/>
      <w:pPr>
        <w:ind w:left="180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F5685FDE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en-US" w:eastAsia="en-US" w:bidi="ar-SA"/>
      </w:rPr>
    </w:lvl>
    <w:lvl w:ilvl="2" w:tplc="23889C30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5C92D1A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4" w:tplc="9C42148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553A2CF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7646D42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449ECBA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  <w:lvl w:ilvl="8" w:tplc="2F9AB7AA">
      <w:numFmt w:val="bullet"/>
      <w:lvlText w:val="•"/>
      <w:lvlJc w:val="left"/>
      <w:pPr>
        <w:ind w:left="9720" w:hanging="360"/>
      </w:pPr>
      <w:rPr>
        <w:rFonts w:hint="default"/>
        <w:lang w:val="en-US" w:eastAsia="en-US" w:bidi="ar-SA"/>
      </w:rPr>
    </w:lvl>
  </w:abstractNum>
  <w:abstractNum w:abstractNumId="1">
    <w:nsid w:val="7F1E05C0"/>
    <w:multiLevelType w:val="hybridMultilevel"/>
    <w:tmpl w:val="9932B53C"/>
    <w:lvl w:ilvl="0" w:tplc="5CEEA430">
      <w:start w:val="1"/>
      <w:numFmt w:val="decimal"/>
      <w:lvlText w:val="%1."/>
      <w:lvlJc w:val="left"/>
      <w:pPr>
        <w:ind w:left="2520" w:hanging="346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7186A9E2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en-US" w:eastAsia="en-US" w:bidi="ar-SA"/>
      </w:rPr>
    </w:lvl>
    <w:lvl w:ilvl="2" w:tplc="B5645EC2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3" w:tplc="B220E4D8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4" w:tplc="F8349F9E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5" w:tplc="12BACBF2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B7E0AF4C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7" w:tplc="9C2A944C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  <w:lvl w:ilvl="8" w:tplc="AA449FD0">
      <w:numFmt w:val="bullet"/>
      <w:lvlText w:val="•"/>
      <w:lvlJc w:val="left"/>
      <w:pPr>
        <w:ind w:left="1000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86A7A"/>
    <w:rsid w:val="0049007A"/>
    <w:rsid w:val="00786A7A"/>
    <w:rsid w:val="008B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6A7A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786A7A"/>
    <w:pPr>
      <w:ind w:left="2518" w:hanging="358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86A7A"/>
  </w:style>
  <w:style w:type="paragraph" w:styleId="Title">
    <w:name w:val="Title"/>
    <w:basedOn w:val="Normal"/>
    <w:uiPriority w:val="1"/>
    <w:qFormat/>
    <w:rsid w:val="00786A7A"/>
    <w:pPr>
      <w:ind w:right="359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rsid w:val="00786A7A"/>
    <w:pPr>
      <w:ind w:left="2520" w:hanging="360"/>
    </w:pPr>
  </w:style>
  <w:style w:type="paragraph" w:customStyle="1" w:styleId="TableParagraph">
    <w:name w:val="Table Paragraph"/>
    <w:basedOn w:val="Normal"/>
    <w:uiPriority w:val="1"/>
    <w:qFormat/>
    <w:rsid w:val="00786A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ales.support@puffinpain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ffinpaint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3580</Words>
  <Characters>20407</Characters>
  <Application>Microsoft Office Word</Application>
  <DocSecurity>0</DocSecurity>
  <Lines>170</Lines>
  <Paragraphs>47</Paragraphs>
  <ScaleCrop>false</ScaleCrop>
  <Company/>
  <LinksUpToDate>false</LinksUpToDate>
  <CharactersWithSpaces>23940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C077</dc:creator>
  <cp:lastModifiedBy>Yofi Irawan</cp:lastModifiedBy>
  <cp:revision>2</cp:revision>
  <dcterms:created xsi:type="dcterms:W3CDTF">2025-01-06T08:05:00Z</dcterms:created>
  <dcterms:modified xsi:type="dcterms:W3CDTF">2025-01-06T08:05:00Z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2025-01-06T00:00:00Z</vt:filetime>
  </property>
  <property fmtid="{D5CDD505-2E9C-101B-9397-08002B2CF9AE}" pid="5" name="Producer">
    <vt:lpwstr>Microsoft® Word for Microsoft 365</vt:lpwstr>
  </property>
</Properties>
</file>