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6A82" w14:textId="77777777" w:rsidR="00710478" w:rsidRDefault="00710478">
      <w:pPr>
        <w:pStyle w:val="BodyText"/>
        <w:rPr>
          <w:rFonts w:ascii="Times New Roman"/>
          <w:sz w:val="14"/>
        </w:rPr>
      </w:pPr>
    </w:p>
    <w:p w14:paraId="35B56A83" w14:textId="5FDDBC62" w:rsidR="00710478" w:rsidRDefault="00E474B1">
      <w:pPr>
        <w:spacing w:line="630" w:lineRule="exact"/>
        <w:ind w:left="4463"/>
        <w:rPr>
          <w:rFonts w:ascii="Calibri"/>
          <w:sz w:val="5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B56C40" wp14:editId="35B56C41">
            <wp:simplePos x="0" y="0"/>
            <wp:positionH relativeFrom="page">
              <wp:posOffset>866775</wp:posOffset>
            </wp:positionH>
            <wp:positionV relativeFrom="paragraph">
              <wp:posOffset>-97781</wp:posOffset>
            </wp:positionV>
            <wp:extent cx="1943100" cy="721995"/>
            <wp:effectExtent l="0" t="0" r="0" b="0"/>
            <wp:wrapNone/>
            <wp:docPr id="1" name="image1.jpeg" descr="L:\Public\marketing\NITA\Logo PUFFIN PA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0009"/>
          <w:sz w:val="52"/>
        </w:rPr>
        <w:t>PT.</w:t>
      </w:r>
      <w:r>
        <w:rPr>
          <w:rFonts w:ascii="Calibri"/>
          <w:color w:val="000009"/>
          <w:spacing w:val="-4"/>
          <w:sz w:val="52"/>
        </w:rPr>
        <w:t xml:space="preserve"> </w:t>
      </w:r>
      <w:r>
        <w:rPr>
          <w:rFonts w:ascii="Calibri"/>
          <w:color w:val="000009"/>
          <w:sz w:val="52"/>
        </w:rPr>
        <w:t>Indowijaya</w:t>
      </w:r>
      <w:r w:rsidR="0076209B">
        <w:rPr>
          <w:rFonts w:ascii="Calibri"/>
          <w:color w:val="000009"/>
          <w:sz w:val="52"/>
        </w:rPr>
        <w:t xml:space="preserve"> </w:t>
      </w:r>
      <w:r>
        <w:rPr>
          <w:rFonts w:ascii="Calibri"/>
          <w:color w:val="000009"/>
          <w:sz w:val="52"/>
        </w:rPr>
        <w:t>Sakti</w:t>
      </w:r>
      <w:r w:rsidR="0076209B">
        <w:rPr>
          <w:rFonts w:ascii="Calibri"/>
          <w:color w:val="000009"/>
          <w:sz w:val="52"/>
        </w:rPr>
        <w:t xml:space="preserve"> </w:t>
      </w:r>
      <w:r>
        <w:rPr>
          <w:rFonts w:ascii="Calibri"/>
          <w:color w:val="000009"/>
          <w:sz w:val="52"/>
        </w:rPr>
        <w:t>Teguh</w:t>
      </w:r>
    </w:p>
    <w:p w14:paraId="35B56A84" w14:textId="77777777" w:rsidR="00710478" w:rsidRDefault="00E474B1">
      <w:pPr>
        <w:spacing w:after="19"/>
        <w:ind w:left="4245" w:right="2259" w:firstLine="38"/>
        <w:rPr>
          <w:rFonts w:ascii="Calibri"/>
          <w:sz w:val="28"/>
        </w:rPr>
      </w:pPr>
      <w:r>
        <w:rPr>
          <w:rFonts w:ascii="Calibri"/>
          <w:color w:val="000009"/>
          <w:sz w:val="28"/>
        </w:rPr>
        <w:t>Jl. PangeranJayakarta 121/3-4, Jakarta Pusat</w:t>
      </w:r>
      <w:r>
        <w:rPr>
          <w:rFonts w:ascii="Calibri"/>
          <w:color w:val="000009"/>
          <w:spacing w:val="-61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</w:hyperlink>
      <w:r>
        <w:rPr>
          <w:rFonts w:ascii="Calibri"/>
          <w:color w:val="000009"/>
          <w:sz w:val="28"/>
        </w:rPr>
        <w:t>Telp</w:t>
      </w:r>
      <w:r>
        <w:rPr>
          <w:rFonts w:ascii="Calibri"/>
          <w:color w:val="000009"/>
          <w:spacing w:val="54"/>
          <w:sz w:val="28"/>
        </w:rPr>
        <w:t xml:space="preserve"> </w:t>
      </w:r>
      <w:r>
        <w:rPr>
          <w:rFonts w:ascii="Calibri"/>
          <w:color w:val="000009"/>
          <w:sz w:val="28"/>
        </w:rPr>
        <w:t>:</w:t>
      </w:r>
      <w:r>
        <w:rPr>
          <w:rFonts w:ascii="Calibri"/>
          <w:color w:val="000009"/>
          <w:spacing w:val="51"/>
          <w:sz w:val="28"/>
        </w:rPr>
        <w:t xml:space="preserve"> </w:t>
      </w:r>
      <w:r>
        <w:rPr>
          <w:rFonts w:ascii="Calibri"/>
          <w:color w:val="000009"/>
          <w:sz w:val="28"/>
        </w:rPr>
        <w:t>021-</w:t>
      </w:r>
      <w:r>
        <w:rPr>
          <w:rFonts w:ascii="Calibri"/>
          <w:color w:val="000009"/>
          <w:spacing w:val="54"/>
          <w:sz w:val="28"/>
        </w:rPr>
        <w:t xml:space="preserve"> </w:t>
      </w:r>
      <w:r>
        <w:rPr>
          <w:rFonts w:ascii="Calibri"/>
          <w:color w:val="000009"/>
          <w:sz w:val="28"/>
        </w:rPr>
        <w:t>62313238</w:t>
      </w:r>
    </w:p>
    <w:p w14:paraId="35B56A85" w14:textId="77777777" w:rsidR="00710478" w:rsidRDefault="0076209B">
      <w:pPr>
        <w:pStyle w:val="BodyText"/>
        <w:spacing w:line="43" w:lineRule="exact"/>
        <w:ind w:left="1011"/>
        <w:rPr>
          <w:rFonts w:ascii="Calibri"/>
          <w:sz w:val="4"/>
        </w:rPr>
      </w:pPr>
      <w:r>
        <w:rPr>
          <w:rFonts w:ascii="Calibri"/>
          <w:sz w:val="4"/>
        </w:rPr>
      </w:r>
      <w:r>
        <w:rPr>
          <w:rFonts w:ascii="Calibri"/>
          <w:sz w:val="4"/>
        </w:rPr>
        <w:pict w14:anchorId="35B56C43">
          <v:group id="_x0000_s1028" style="width:470.95pt;height:2.2pt;mso-position-horizontal-relative:char;mso-position-vertical-relative:line" coordsize="9419,44">
            <v:shape id="_x0000_s1029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5B56A86" w14:textId="77777777" w:rsidR="00710478" w:rsidRDefault="00710478">
      <w:pPr>
        <w:pStyle w:val="BodyText"/>
        <w:rPr>
          <w:rFonts w:ascii="Calibri"/>
          <w:sz w:val="20"/>
        </w:rPr>
      </w:pPr>
    </w:p>
    <w:p w14:paraId="35B56A87" w14:textId="77777777" w:rsidR="00710478" w:rsidRDefault="00710478">
      <w:pPr>
        <w:pStyle w:val="BodyText"/>
        <w:rPr>
          <w:rFonts w:ascii="Calibri"/>
          <w:sz w:val="20"/>
        </w:rPr>
      </w:pPr>
    </w:p>
    <w:p w14:paraId="35B56A88" w14:textId="77777777" w:rsidR="00710478" w:rsidRDefault="00710478">
      <w:pPr>
        <w:pStyle w:val="BodyText"/>
        <w:rPr>
          <w:rFonts w:ascii="Calibri"/>
          <w:sz w:val="20"/>
        </w:rPr>
      </w:pPr>
    </w:p>
    <w:p w14:paraId="35B56A89" w14:textId="77777777" w:rsidR="00710478" w:rsidRDefault="00710478">
      <w:pPr>
        <w:pStyle w:val="BodyText"/>
        <w:rPr>
          <w:rFonts w:ascii="Calibri"/>
          <w:sz w:val="20"/>
        </w:rPr>
      </w:pPr>
    </w:p>
    <w:p w14:paraId="35B56A8A" w14:textId="77777777" w:rsidR="00710478" w:rsidRDefault="00710478">
      <w:pPr>
        <w:pStyle w:val="BodyText"/>
        <w:rPr>
          <w:rFonts w:ascii="Calibri"/>
          <w:sz w:val="20"/>
        </w:rPr>
      </w:pPr>
    </w:p>
    <w:p w14:paraId="35B56A8B" w14:textId="77777777" w:rsidR="00710478" w:rsidRDefault="00710478">
      <w:pPr>
        <w:pStyle w:val="BodyText"/>
        <w:rPr>
          <w:rFonts w:ascii="Calibri"/>
          <w:sz w:val="20"/>
        </w:rPr>
      </w:pPr>
    </w:p>
    <w:p w14:paraId="35B56A8C" w14:textId="77777777" w:rsidR="00710478" w:rsidRDefault="00710478">
      <w:pPr>
        <w:pStyle w:val="BodyText"/>
        <w:rPr>
          <w:rFonts w:ascii="Calibri"/>
          <w:sz w:val="20"/>
        </w:rPr>
      </w:pPr>
    </w:p>
    <w:p w14:paraId="35B56A8D" w14:textId="77777777" w:rsidR="00710478" w:rsidRDefault="00710478">
      <w:pPr>
        <w:pStyle w:val="BodyText"/>
        <w:rPr>
          <w:rFonts w:ascii="Calibri"/>
          <w:sz w:val="20"/>
        </w:rPr>
      </w:pPr>
    </w:p>
    <w:p w14:paraId="35B56A8E" w14:textId="77777777" w:rsidR="00710478" w:rsidRDefault="00710478">
      <w:pPr>
        <w:pStyle w:val="BodyText"/>
        <w:rPr>
          <w:rFonts w:ascii="Calibri"/>
          <w:sz w:val="20"/>
        </w:rPr>
      </w:pPr>
    </w:p>
    <w:p w14:paraId="35B56A8F" w14:textId="77777777" w:rsidR="00710478" w:rsidRDefault="00710478">
      <w:pPr>
        <w:pStyle w:val="BodyText"/>
        <w:rPr>
          <w:rFonts w:ascii="Calibri"/>
          <w:sz w:val="20"/>
        </w:rPr>
      </w:pPr>
    </w:p>
    <w:p w14:paraId="35B56A90" w14:textId="77777777" w:rsidR="00710478" w:rsidRDefault="00710478">
      <w:pPr>
        <w:pStyle w:val="BodyText"/>
        <w:rPr>
          <w:rFonts w:ascii="Calibri"/>
          <w:sz w:val="20"/>
        </w:rPr>
      </w:pPr>
    </w:p>
    <w:p w14:paraId="35B56A91" w14:textId="77777777" w:rsidR="00710478" w:rsidRDefault="00710478">
      <w:pPr>
        <w:pStyle w:val="BodyText"/>
        <w:rPr>
          <w:rFonts w:ascii="Calibri"/>
          <w:sz w:val="20"/>
        </w:rPr>
      </w:pPr>
    </w:p>
    <w:p w14:paraId="35B56A92" w14:textId="77777777" w:rsidR="00710478" w:rsidRDefault="00710478">
      <w:pPr>
        <w:pStyle w:val="BodyText"/>
        <w:rPr>
          <w:rFonts w:ascii="Calibri"/>
          <w:sz w:val="20"/>
        </w:rPr>
      </w:pPr>
    </w:p>
    <w:p w14:paraId="35B56A93" w14:textId="77777777" w:rsidR="00710478" w:rsidRDefault="00710478">
      <w:pPr>
        <w:pStyle w:val="BodyText"/>
        <w:rPr>
          <w:rFonts w:ascii="Calibri"/>
          <w:sz w:val="20"/>
        </w:rPr>
      </w:pPr>
    </w:p>
    <w:p w14:paraId="35B56A94" w14:textId="77777777" w:rsidR="00710478" w:rsidRDefault="00710478">
      <w:pPr>
        <w:pStyle w:val="BodyText"/>
        <w:rPr>
          <w:rFonts w:ascii="Calibri"/>
          <w:sz w:val="20"/>
        </w:rPr>
      </w:pPr>
    </w:p>
    <w:p w14:paraId="35B56A95" w14:textId="77777777" w:rsidR="00710478" w:rsidRDefault="00710478">
      <w:pPr>
        <w:pStyle w:val="BodyText"/>
        <w:rPr>
          <w:rFonts w:ascii="Calibri"/>
          <w:sz w:val="20"/>
        </w:rPr>
      </w:pPr>
    </w:p>
    <w:p w14:paraId="35B56A96" w14:textId="77777777" w:rsidR="00710478" w:rsidRDefault="00710478">
      <w:pPr>
        <w:pStyle w:val="BodyText"/>
        <w:rPr>
          <w:rFonts w:ascii="Calibri"/>
          <w:sz w:val="20"/>
        </w:rPr>
      </w:pPr>
    </w:p>
    <w:p w14:paraId="35B56A97" w14:textId="77777777" w:rsidR="00710478" w:rsidRDefault="00710478">
      <w:pPr>
        <w:pStyle w:val="BodyText"/>
        <w:rPr>
          <w:rFonts w:ascii="Calibri"/>
          <w:sz w:val="20"/>
        </w:rPr>
      </w:pPr>
    </w:p>
    <w:p w14:paraId="35B56A98" w14:textId="77777777" w:rsidR="00710478" w:rsidRDefault="00710478">
      <w:pPr>
        <w:pStyle w:val="BodyText"/>
        <w:rPr>
          <w:rFonts w:ascii="Calibri"/>
          <w:sz w:val="20"/>
        </w:rPr>
      </w:pPr>
    </w:p>
    <w:p w14:paraId="35B56A99" w14:textId="77777777" w:rsidR="00710478" w:rsidRDefault="00710478">
      <w:pPr>
        <w:pStyle w:val="BodyText"/>
        <w:rPr>
          <w:rFonts w:ascii="Calibri"/>
          <w:sz w:val="20"/>
        </w:rPr>
      </w:pPr>
    </w:p>
    <w:p w14:paraId="35B56A9A" w14:textId="77777777" w:rsidR="00710478" w:rsidRDefault="00710478">
      <w:pPr>
        <w:pStyle w:val="BodyText"/>
        <w:rPr>
          <w:rFonts w:ascii="Calibri"/>
          <w:sz w:val="20"/>
        </w:rPr>
      </w:pPr>
    </w:p>
    <w:p w14:paraId="35B56A9B" w14:textId="77777777" w:rsidR="00710478" w:rsidRDefault="00E474B1">
      <w:pPr>
        <w:pStyle w:val="Title"/>
      </w:pPr>
      <w:r>
        <w:rPr>
          <w:color w:val="000009"/>
        </w:rPr>
        <w:t>MATERIAL</w:t>
      </w:r>
      <w:r>
        <w:rPr>
          <w:color w:val="000009"/>
          <w:spacing w:val="151"/>
        </w:rPr>
        <w:t xml:space="preserve"> </w:t>
      </w:r>
      <w:r>
        <w:rPr>
          <w:color w:val="000009"/>
        </w:rPr>
        <w:t>SAFETY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SHEET</w:t>
      </w:r>
    </w:p>
    <w:p w14:paraId="35B56A9C" w14:textId="3CFBA3EE" w:rsidR="00710478" w:rsidRDefault="00E474B1">
      <w:pPr>
        <w:spacing w:before="95" w:line="276" w:lineRule="auto"/>
        <w:ind w:left="1130" w:right="1291"/>
        <w:jc w:val="center"/>
        <w:rPr>
          <w:rFonts w:ascii="Arial"/>
          <w:b/>
          <w:sz w:val="44"/>
        </w:rPr>
      </w:pPr>
      <w:r>
        <w:rPr>
          <w:rFonts w:ascii="Arial"/>
          <w:b/>
          <w:color w:val="000009"/>
          <w:sz w:val="44"/>
        </w:rPr>
        <w:t>PUFFIN</w:t>
      </w:r>
      <w:r>
        <w:rPr>
          <w:rFonts w:ascii="Arial"/>
          <w:b/>
          <w:color w:val="000009"/>
          <w:spacing w:val="-7"/>
          <w:sz w:val="44"/>
        </w:rPr>
        <w:t xml:space="preserve"> </w:t>
      </w:r>
      <w:r w:rsidR="00695752">
        <w:rPr>
          <w:rFonts w:ascii="Arial"/>
          <w:b/>
          <w:color w:val="000009"/>
          <w:spacing w:val="-7"/>
          <w:sz w:val="44"/>
        </w:rPr>
        <w:t>STUCO</w:t>
      </w:r>
      <w:r w:rsidR="0002060D">
        <w:rPr>
          <w:rFonts w:ascii="Arial"/>
          <w:b/>
          <w:color w:val="000009"/>
          <w:spacing w:val="-7"/>
          <w:sz w:val="44"/>
        </w:rPr>
        <w:t>A</w:t>
      </w:r>
      <w:r w:rsidR="00695752">
        <w:rPr>
          <w:rFonts w:ascii="Arial"/>
          <w:b/>
          <w:color w:val="000009"/>
          <w:spacing w:val="-7"/>
          <w:sz w:val="44"/>
        </w:rPr>
        <w:t>T</w:t>
      </w:r>
      <w:r w:rsidR="0076209B">
        <w:rPr>
          <w:rFonts w:ascii="Arial"/>
          <w:b/>
          <w:color w:val="000009"/>
          <w:spacing w:val="-7"/>
          <w:sz w:val="44"/>
        </w:rPr>
        <w:t xml:space="preserve"> </w:t>
      </w:r>
      <w:r w:rsidR="000F44C0">
        <w:rPr>
          <w:rFonts w:ascii="Arial"/>
          <w:b/>
          <w:color w:val="000009"/>
          <w:spacing w:val="-7"/>
          <w:sz w:val="44"/>
        </w:rPr>
        <w:t>PERLATOE</w:t>
      </w:r>
      <w:r w:rsidR="0002060D">
        <w:rPr>
          <w:rFonts w:ascii="Arial"/>
          <w:b/>
          <w:color w:val="000009"/>
          <w:spacing w:val="-7"/>
          <w:sz w:val="44"/>
        </w:rPr>
        <w:t xml:space="preserve"> </w:t>
      </w:r>
    </w:p>
    <w:p w14:paraId="35B56A9D" w14:textId="77777777" w:rsidR="00710478" w:rsidRDefault="00710478">
      <w:pPr>
        <w:spacing w:line="276" w:lineRule="auto"/>
        <w:jc w:val="center"/>
        <w:rPr>
          <w:rFonts w:ascii="Arial"/>
          <w:sz w:val="44"/>
        </w:rPr>
        <w:sectPr w:rsidR="00710478">
          <w:type w:val="continuous"/>
          <w:pgSz w:w="12240" w:h="15840"/>
          <w:pgMar w:top="80" w:right="240" w:bottom="280" w:left="400" w:header="720" w:footer="720" w:gutter="0"/>
          <w:cols w:space="720"/>
        </w:sect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951"/>
        <w:gridCol w:w="3574"/>
        <w:gridCol w:w="1639"/>
      </w:tblGrid>
      <w:tr w:rsidR="00710478" w14:paraId="35B56AA2" w14:textId="77777777">
        <w:trPr>
          <w:trHeight w:val="250"/>
        </w:trPr>
        <w:tc>
          <w:tcPr>
            <w:tcW w:w="1314" w:type="dxa"/>
          </w:tcPr>
          <w:p w14:paraId="35B56A9E" w14:textId="77777777" w:rsidR="00710478" w:rsidRDefault="00E474B1">
            <w:pPr>
              <w:pStyle w:val="TableParagraph"/>
              <w:spacing w:line="231" w:lineRule="exact"/>
              <w:ind w:left="50"/>
            </w:pPr>
            <w:r>
              <w:rPr>
                <w:color w:val="000009"/>
              </w:rPr>
              <w:lastRenderedPageBreak/>
              <w:t>Published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:</w:t>
            </w:r>
          </w:p>
        </w:tc>
        <w:tc>
          <w:tcPr>
            <w:tcW w:w="2951" w:type="dxa"/>
          </w:tcPr>
          <w:p w14:paraId="35B56A9F" w14:textId="77777777" w:rsidR="00710478" w:rsidRDefault="000F44C0" w:rsidP="0002060D">
            <w:pPr>
              <w:pStyle w:val="TableParagraph"/>
              <w:spacing w:line="231" w:lineRule="exact"/>
            </w:pPr>
            <w:r>
              <w:rPr>
                <w:color w:val="000009"/>
              </w:rPr>
              <w:t>January 2025</w:t>
            </w:r>
          </w:p>
        </w:tc>
        <w:tc>
          <w:tcPr>
            <w:tcW w:w="3574" w:type="dxa"/>
          </w:tcPr>
          <w:p w14:paraId="35B56AA0" w14:textId="77777777" w:rsidR="00710478" w:rsidRDefault="00E474B1" w:rsidP="00425DFF">
            <w:pPr>
              <w:pStyle w:val="TableParagraph"/>
              <w:spacing w:line="231" w:lineRule="exact"/>
            </w:pPr>
            <w:r>
              <w:rPr>
                <w:color w:val="000009"/>
              </w:rPr>
              <w:t>Product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–identity</w:t>
            </w:r>
            <w:r>
              <w:rPr>
                <w:color w:val="000009"/>
                <w:spacing w:val="-6"/>
              </w:rPr>
              <w:t xml:space="preserve"> </w:t>
            </w:r>
          </w:p>
        </w:tc>
        <w:tc>
          <w:tcPr>
            <w:tcW w:w="1639" w:type="dxa"/>
          </w:tcPr>
          <w:p w14:paraId="35B56AA1" w14:textId="1CCCA396" w:rsidR="00710478" w:rsidRDefault="00E474B1" w:rsidP="000F44C0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>:</w:t>
            </w:r>
            <w:r w:rsidR="0076209B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IW-P</w:t>
            </w:r>
            <w:r w:rsidR="00695752">
              <w:rPr>
                <w:color w:val="000009"/>
              </w:rPr>
              <w:t>SW</w:t>
            </w:r>
            <w:r w:rsidR="000F44C0">
              <w:rPr>
                <w:color w:val="000009"/>
              </w:rPr>
              <w:t>PS</w:t>
            </w:r>
          </w:p>
        </w:tc>
      </w:tr>
      <w:tr w:rsidR="00710478" w14:paraId="35B56AA7" w14:textId="77777777">
        <w:trPr>
          <w:trHeight w:val="250"/>
        </w:trPr>
        <w:tc>
          <w:tcPr>
            <w:tcW w:w="1314" w:type="dxa"/>
          </w:tcPr>
          <w:p w14:paraId="35B56AA3" w14:textId="77777777" w:rsidR="00710478" w:rsidRDefault="00E474B1">
            <w:pPr>
              <w:pStyle w:val="TableParagraph"/>
              <w:spacing w:line="231" w:lineRule="exact"/>
              <w:ind w:left="50"/>
            </w:pPr>
            <w:r>
              <w:rPr>
                <w:color w:val="000009"/>
              </w:rPr>
              <w:t>Edited</w:t>
            </w:r>
            <w:r>
              <w:rPr>
                <w:color w:val="000009"/>
                <w:spacing w:val="33"/>
              </w:rPr>
              <w:t xml:space="preserve"> </w:t>
            </w:r>
            <w:r>
              <w:rPr>
                <w:color w:val="000009"/>
              </w:rPr>
              <w:t>:</w:t>
            </w:r>
          </w:p>
        </w:tc>
        <w:tc>
          <w:tcPr>
            <w:tcW w:w="2951" w:type="dxa"/>
          </w:tcPr>
          <w:p w14:paraId="35B56AA4" w14:textId="77777777" w:rsidR="00710478" w:rsidRDefault="00E474B1">
            <w:pPr>
              <w:pStyle w:val="TableParagraph"/>
              <w:spacing w:line="231" w:lineRule="exact"/>
              <w:ind w:left="175"/>
            </w:pPr>
            <w:r>
              <w:rPr>
                <w:color w:val="000009"/>
              </w:rPr>
              <w:t>-</w:t>
            </w:r>
          </w:p>
        </w:tc>
        <w:tc>
          <w:tcPr>
            <w:tcW w:w="3574" w:type="dxa"/>
          </w:tcPr>
          <w:p w14:paraId="35B56AA5" w14:textId="77777777" w:rsidR="00710478" w:rsidRDefault="0002060D" w:rsidP="00695752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 xml:space="preserve">  </w:t>
            </w:r>
            <w:r w:rsidR="00E474B1">
              <w:rPr>
                <w:color w:val="000009"/>
              </w:rPr>
              <w:t>Distribution</w:t>
            </w:r>
            <w:r w:rsidR="00E474B1">
              <w:rPr>
                <w:color w:val="000009"/>
                <w:spacing w:val="-4"/>
              </w:rPr>
              <w:t xml:space="preserve"> </w:t>
            </w:r>
            <w:r w:rsidR="00E474B1">
              <w:rPr>
                <w:color w:val="000009"/>
              </w:rPr>
              <w:t>date</w:t>
            </w:r>
          </w:p>
        </w:tc>
        <w:tc>
          <w:tcPr>
            <w:tcW w:w="1639" w:type="dxa"/>
          </w:tcPr>
          <w:p w14:paraId="35B56AA6" w14:textId="77777777" w:rsidR="00710478" w:rsidRDefault="00E474B1" w:rsidP="000F44C0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>:</w:t>
            </w:r>
            <w:r>
              <w:rPr>
                <w:color w:val="000009"/>
                <w:spacing w:val="-1"/>
              </w:rPr>
              <w:t xml:space="preserve"> </w:t>
            </w:r>
            <w:r w:rsidR="000F44C0">
              <w:rPr>
                <w:color w:val="000009"/>
              </w:rPr>
              <w:t>January</w:t>
            </w:r>
            <w:r w:rsidR="0002060D">
              <w:rPr>
                <w:color w:val="000009"/>
              </w:rPr>
              <w:t xml:space="preserve"> </w:t>
            </w:r>
            <w:r w:rsidR="00425DFF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202</w:t>
            </w:r>
            <w:r w:rsidR="000F44C0">
              <w:rPr>
                <w:color w:val="000009"/>
              </w:rPr>
              <w:t>5</w:t>
            </w:r>
          </w:p>
        </w:tc>
      </w:tr>
    </w:tbl>
    <w:p w14:paraId="35B56AA8" w14:textId="77777777" w:rsidR="00710478" w:rsidRDefault="0076209B">
      <w:pPr>
        <w:pStyle w:val="BodyText"/>
        <w:spacing w:before="11"/>
        <w:rPr>
          <w:rFonts w:ascii="Arial"/>
          <w:b/>
          <w:sz w:val="26"/>
        </w:rPr>
      </w:pPr>
      <w:r>
        <w:pict w14:anchorId="35B56C44">
          <v:rect id="_x0000_s1027" style="position:absolute;margin-left:70.6pt;margin-top:17.45pt;width:470.95pt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5B56AA9" w14:textId="77777777" w:rsidR="00710478" w:rsidRDefault="00710478">
      <w:pPr>
        <w:pStyle w:val="BodyText"/>
        <w:spacing w:before="8"/>
        <w:rPr>
          <w:rFonts w:ascii="Arial"/>
          <w:b/>
          <w:sz w:val="14"/>
        </w:rPr>
      </w:pPr>
    </w:p>
    <w:p w14:paraId="35B56AAA" w14:textId="55C33770" w:rsidR="00710478" w:rsidRPr="0002060D" w:rsidRDefault="00E474B1" w:rsidP="0002060D">
      <w:pPr>
        <w:spacing w:before="93"/>
        <w:ind w:left="1130" w:right="1291"/>
        <w:jc w:val="center"/>
        <w:rPr>
          <w:rFonts w:ascii="Arial"/>
          <w:sz w:val="20"/>
        </w:rPr>
      </w:pPr>
      <w:r>
        <w:rPr>
          <w:rFonts w:ascii="Arial"/>
          <w:b/>
          <w:color w:val="000009"/>
          <w:sz w:val="24"/>
        </w:rPr>
        <w:t>TRADE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NAME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: PUFFIN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 w:rsidR="00695752">
        <w:rPr>
          <w:rFonts w:ascii="Arial"/>
          <w:b/>
          <w:color w:val="000009"/>
          <w:spacing w:val="-1"/>
          <w:sz w:val="24"/>
        </w:rPr>
        <w:t>STUCOAT</w:t>
      </w:r>
      <w:r w:rsidR="0002060D">
        <w:rPr>
          <w:rFonts w:ascii="Arial"/>
          <w:b/>
          <w:color w:val="000009"/>
          <w:spacing w:val="-1"/>
          <w:sz w:val="24"/>
        </w:rPr>
        <w:t xml:space="preserve"> </w:t>
      </w:r>
      <w:r w:rsidR="003F2DFB">
        <w:rPr>
          <w:rFonts w:ascii="Arial"/>
          <w:b/>
          <w:color w:val="000009"/>
          <w:spacing w:val="-1"/>
          <w:sz w:val="24"/>
        </w:rPr>
        <w:t>PERLATOE</w:t>
      </w:r>
    </w:p>
    <w:p w14:paraId="35B56AAB" w14:textId="77777777" w:rsidR="00710478" w:rsidRDefault="00710478">
      <w:pPr>
        <w:pStyle w:val="BodyText"/>
        <w:spacing w:before="9"/>
        <w:rPr>
          <w:rFonts w:ascii="Arial"/>
          <w:b/>
          <w:sz w:val="19"/>
        </w:rPr>
      </w:pPr>
    </w:p>
    <w:p w14:paraId="35B56AAC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94"/>
        <w:ind w:hanging="361"/>
        <w:rPr>
          <w:color w:val="000009"/>
        </w:rPr>
      </w:pPr>
      <w:r>
        <w:rPr>
          <w:color w:val="000009"/>
          <w:u w:val="thick" w:color="000009"/>
        </w:rPr>
        <w:t>IDENTIFICATION</w:t>
      </w:r>
      <w:r>
        <w:rPr>
          <w:color w:val="000009"/>
          <w:spacing w:val="-6"/>
          <w:u w:val="thick" w:color="000009"/>
        </w:rPr>
        <w:t xml:space="preserve"> </w:t>
      </w:r>
      <w:r>
        <w:rPr>
          <w:color w:val="000009"/>
          <w:u w:val="thick" w:color="000009"/>
        </w:rPr>
        <w:t>OF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SUBSTANCE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COMPANY</w:t>
      </w:r>
    </w:p>
    <w:p w14:paraId="35B56AAD" w14:textId="77777777" w:rsidR="00710478" w:rsidRDefault="00710478">
      <w:pPr>
        <w:pStyle w:val="BodyText"/>
        <w:spacing w:before="7"/>
        <w:rPr>
          <w:rFonts w:ascii="Arial"/>
          <w:b/>
          <w:sz w:val="20"/>
        </w:rPr>
      </w:pPr>
    </w:p>
    <w:p w14:paraId="35B56AAE" w14:textId="77777777" w:rsidR="00710478" w:rsidRDefault="00E474B1">
      <w:pPr>
        <w:tabs>
          <w:tab w:val="left" w:pos="3200"/>
        </w:tabs>
        <w:spacing w:before="93" w:line="276" w:lineRule="auto"/>
        <w:ind w:left="1040" w:right="6110"/>
      </w:pPr>
      <w:r>
        <w:rPr>
          <w:rFonts w:ascii="Arial"/>
          <w:b/>
          <w:color w:val="000009"/>
        </w:rPr>
        <w:t>Identification of Substance or Preparation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Chemical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description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: ACRYLIC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EMULSION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Recommendation</w:t>
      </w:r>
      <w:r>
        <w:rPr>
          <w:color w:val="000009"/>
        </w:rPr>
        <w:tab/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PAINT</w:t>
      </w:r>
    </w:p>
    <w:p w14:paraId="35B56AAF" w14:textId="77777777" w:rsidR="00710478" w:rsidRDefault="00710478">
      <w:pPr>
        <w:pStyle w:val="BodyText"/>
        <w:spacing w:before="4"/>
        <w:rPr>
          <w:sz w:val="25"/>
        </w:rPr>
      </w:pPr>
    </w:p>
    <w:p w14:paraId="35B56AB0" w14:textId="77777777" w:rsidR="00710478" w:rsidRDefault="00E474B1">
      <w:pPr>
        <w:pStyle w:val="Heading1"/>
        <w:spacing w:before="1"/>
      </w:pPr>
      <w:r>
        <w:rPr>
          <w:color w:val="000009"/>
        </w:rPr>
        <w:t>Company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Undertaking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Identificaation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Supplier</w:t>
      </w:r>
    </w:p>
    <w:p w14:paraId="35B56AB1" w14:textId="77777777" w:rsidR="00710478" w:rsidRDefault="00E474B1">
      <w:pPr>
        <w:pStyle w:val="BodyText"/>
        <w:spacing w:before="37"/>
        <w:ind w:left="1040"/>
      </w:pPr>
      <w:r>
        <w:t>PT.Indowijaya</w:t>
      </w:r>
      <w:r>
        <w:rPr>
          <w:spacing w:val="-3"/>
        </w:rPr>
        <w:t xml:space="preserve"> </w:t>
      </w:r>
      <w:r>
        <w:t>Sakti</w:t>
      </w:r>
      <w:r>
        <w:rPr>
          <w:spacing w:val="-1"/>
        </w:rPr>
        <w:t xml:space="preserve"> </w:t>
      </w:r>
      <w:r>
        <w:t>Teguh</w:t>
      </w:r>
    </w:p>
    <w:p w14:paraId="35B56AB2" w14:textId="77777777" w:rsidR="00710478" w:rsidRDefault="00E474B1">
      <w:pPr>
        <w:pStyle w:val="BodyText"/>
        <w:tabs>
          <w:tab w:val="left" w:pos="3200"/>
          <w:tab w:val="left" w:pos="3920"/>
        </w:tabs>
        <w:spacing w:before="38" w:line="276" w:lineRule="auto"/>
        <w:ind w:left="1040" w:right="3936"/>
      </w:pPr>
      <w:r>
        <w:t>Jl.PangeranJayakarta No. 121/3-4, Jakarta Pusat, 10730. Indonesia</w:t>
      </w:r>
      <w:r>
        <w:rPr>
          <w:spacing w:val="-59"/>
        </w:rPr>
        <w:t xml:space="preserve"> </w:t>
      </w:r>
      <w:r>
        <w:t>Phone</w:t>
      </w:r>
      <w:r>
        <w:tab/>
        <w:t>:</w:t>
      </w:r>
      <w:r>
        <w:tab/>
        <w:t>+</w:t>
      </w:r>
      <w:r>
        <w:rPr>
          <w:color w:val="000009"/>
        </w:rPr>
        <w:t>6221 6231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3238</w:t>
      </w:r>
    </w:p>
    <w:p w14:paraId="35B56AB3" w14:textId="77777777" w:rsidR="00710478" w:rsidRDefault="00E474B1">
      <w:pPr>
        <w:pStyle w:val="BodyText"/>
        <w:tabs>
          <w:tab w:val="left" w:pos="3200"/>
          <w:tab w:val="left" w:pos="3920"/>
        </w:tabs>
        <w:spacing w:line="252" w:lineRule="exact"/>
        <w:ind w:left="1040"/>
      </w:pPr>
      <w:r>
        <w:t>WA</w:t>
      </w:r>
      <w:r>
        <w:tab/>
        <w:t>:</w:t>
      </w:r>
      <w:r>
        <w:tab/>
        <w:t>+6287873743534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WA</w:t>
      </w:r>
      <w:r>
        <w:rPr>
          <w:spacing w:val="-1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)</w:t>
      </w:r>
    </w:p>
    <w:p w14:paraId="35B56AB4" w14:textId="77777777" w:rsidR="00710478" w:rsidRDefault="00E474B1">
      <w:pPr>
        <w:pStyle w:val="BodyText"/>
        <w:tabs>
          <w:tab w:val="left" w:pos="3200"/>
          <w:tab w:val="left" w:pos="3920"/>
        </w:tabs>
        <w:spacing w:before="39"/>
        <w:ind w:left="1040"/>
      </w:pPr>
      <w:r>
        <w:t>Email</w:t>
      </w:r>
      <w:r>
        <w:tab/>
        <w:t>:</w:t>
      </w:r>
      <w:r>
        <w:tab/>
      </w:r>
      <w:hyperlink r:id="rId7">
        <w:r>
          <w:rPr>
            <w:color w:val="0000FF"/>
            <w:u w:val="single" w:color="0000FF"/>
          </w:rPr>
          <w:t>sales.support@puffinpaint.com</w:t>
        </w:r>
      </w:hyperlink>
    </w:p>
    <w:p w14:paraId="35B56AB5" w14:textId="77777777" w:rsidR="00710478" w:rsidRDefault="00710478">
      <w:pPr>
        <w:pStyle w:val="BodyText"/>
        <w:rPr>
          <w:sz w:val="20"/>
        </w:rPr>
      </w:pPr>
    </w:p>
    <w:p w14:paraId="35B56AB6" w14:textId="77777777" w:rsidR="00710478" w:rsidRDefault="00710478">
      <w:pPr>
        <w:pStyle w:val="BodyText"/>
        <w:rPr>
          <w:sz w:val="20"/>
        </w:rPr>
      </w:pPr>
    </w:p>
    <w:p w14:paraId="35B56AB7" w14:textId="77777777" w:rsidR="00710478" w:rsidRDefault="00710478">
      <w:pPr>
        <w:pStyle w:val="BodyText"/>
        <w:spacing w:before="4"/>
        <w:rPr>
          <w:sz w:val="23"/>
        </w:rPr>
      </w:pPr>
    </w:p>
    <w:p w14:paraId="35B56AB8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94"/>
        <w:ind w:hanging="361"/>
        <w:rPr>
          <w:color w:val="000009"/>
        </w:rPr>
      </w:pPr>
      <w:r>
        <w:rPr>
          <w:color w:val="000009"/>
          <w:u w:val="thick" w:color="000009"/>
        </w:rPr>
        <w:t>HAZARD</w:t>
      </w:r>
      <w:r>
        <w:rPr>
          <w:color w:val="000009"/>
          <w:spacing w:val="-7"/>
          <w:u w:val="thick" w:color="000009"/>
        </w:rPr>
        <w:t xml:space="preserve"> </w:t>
      </w:r>
      <w:r>
        <w:rPr>
          <w:color w:val="000009"/>
          <w:u w:val="thick" w:color="000009"/>
        </w:rPr>
        <w:t>IDENTIFICATION</w:t>
      </w:r>
    </w:p>
    <w:p w14:paraId="35B56AB9" w14:textId="77777777" w:rsidR="00710478" w:rsidRDefault="00710478">
      <w:pPr>
        <w:pStyle w:val="BodyText"/>
        <w:spacing w:before="5"/>
        <w:rPr>
          <w:rFonts w:ascii="Arial"/>
          <w:b/>
          <w:sz w:val="20"/>
        </w:rPr>
      </w:pPr>
    </w:p>
    <w:p w14:paraId="35B56ABA" w14:textId="77777777" w:rsidR="00710478" w:rsidRDefault="00E474B1">
      <w:pPr>
        <w:ind w:left="1400"/>
      </w:pPr>
      <w:r>
        <w:rPr>
          <w:rFonts w:ascii="Arial"/>
          <w:b/>
          <w:spacing w:val="-5"/>
          <w:w w:val="105"/>
        </w:rPr>
        <w:t>Classification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of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the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substance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or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mixture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4"/>
          <w:w w:val="105"/>
        </w:rPr>
        <w:t>:</w:t>
      </w:r>
      <w:r>
        <w:rPr>
          <w:rFonts w:ascii="Arial"/>
          <w:b/>
          <w:spacing w:val="-8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classified</w:t>
      </w:r>
    </w:p>
    <w:p w14:paraId="35B56ABB" w14:textId="77777777" w:rsidR="00710478" w:rsidRDefault="00710478">
      <w:pPr>
        <w:pStyle w:val="BodyText"/>
        <w:spacing w:before="8"/>
        <w:rPr>
          <w:sz w:val="28"/>
        </w:rPr>
      </w:pPr>
    </w:p>
    <w:p w14:paraId="35B56ABC" w14:textId="77777777" w:rsidR="00710478" w:rsidRDefault="00E474B1">
      <w:pPr>
        <w:pStyle w:val="Heading1"/>
      </w:pPr>
      <w:r>
        <w:rPr>
          <w:spacing w:val="-3"/>
          <w:w w:val="105"/>
        </w:rPr>
        <w:t>GHS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Label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elements</w:t>
      </w:r>
    </w:p>
    <w:p w14:paraId="35B56ABD" w14:textId="77777777" w:rsidR="00710478" w:rsidRDefault="00E474B1">
      <w:pPr>
        <w:spacing w:before="37"/>
        <w:ind w:left="1040"/>
      </w:pPr>
      <w:r>
        <w:rPr>
          <w:rFonts w:ascii="Arial"/>
          <w:b/>
          <w:w w:val="105"/>
        </w:rPr>
        <w:t>Signal</w:t>
      </w:r>
      <w:r>
        <w:rPr>
          <w:rFonts w:ascii="Arial"/>
          <w:b/>
          <w:spacing w:val="-15"/>
          <w:w w:val="105"/>
        </w:rPr>
        <w:t xml:space="preserve"> </w:t>
      </w:r>
      <w:r>
        <w:rPr>
          <w:rFonts w:ascii="Arial"/>
          <w:b/>
          <w:w w:val="105"/>
        </w:rPr>
        <w:t>word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signal</w:t>
      </w:r>
      <w:r>
        <w:rPr>
          <w:spacing w:val="-10"/>
          <w:w w:val="105"/>
        </w:rPr>
        <w:t xml:space="preserve"> </w:t>
      </w:r>
      <w:r>
        <w:rPr>
          <w:w w:val="105"/>
        </w:rPr>
        <w:t>word.</w:t>
      </w:r>
    </w:p>
    <w:p w14:paraId="35B56ABE" w14:textId="77777777" w:rsidR="00710478" w:rsidRDefault="00710478">
      <w:pPr>
        <w:pStyle w:val="BodyText"/>
        <w:spacing w:before="2"/>
        <w:rPr>
          <w:sz w:val="19"/>
        </w:rPr>
      </w:pPr>
    </w:p>
    <w:p w14:paraId="35B56ABF" w14:textId="77777777" w:rsidR="00710478" w:rsidRDefault="00E474B1">
      <w:pPr>
        <w:ind w:left="1040"/>
      </w:pPr>
      <w:r>
        <w:rPr>
          <w:rFonts w:ascii="Arial"/>
          <w:b/>
          <w:color w:val="000009"/>
        </w:rPr>
        <w:t>Hazard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statements: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significant effects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critical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hazards.</w:t>
      </w:r>
    </w:p>
    <w:p w14:paraId="35B56AC0" w14:textId="77777777" w:rsidR="00710478" w:rsidRDefault="00E474B1">
      <w:pPr>
        <w:pStyle w:val="Heading1"/>
        <w:spacing w:before="200"/>
      </w:pPr>
      <w:r>
        <w:rPr>
          <w:color w:val="000009"/>
        </w:rPr>
        <w:t>Precautionary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statements</w:t>
      </w:r>
    </w:p>
    <w:p w14:paraId="35B56AC1" w14:textId="77777777" w:rsidR="00710478" w:rsidRDefault="00710478">
      <w:pPr>
        <w:pStyle w:val="BodyText"/>
        <w:spacing w:before="4"/>
        <w:rPr>
          <w:rFonts w:ascii="Arial"/>
          <w:b/>
          <w:sz w:val="20"/>
        </w:rPr>
      </w:pPr>
    </w:p>
    <w:p w14:paraId="35B56AC2" w14:textId="77777777" w:rsidR="00710478" w:rsidRDefault="00E474B1">
      <w:pPr>
        <w:spacing w:before="1"/>
        <w:ind w:left="1040"/>
      </w:pPr>
      <w:r>
        <w:rPr>
          <w:rFonts w:ascii="Arial"/>
          <w:b/>
          <w:color w:val="000009"/>
        </w:rPr>
        <w:t>General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2"/>
        </w:rPr>
        <w:t xml:space="preserve"> </w:t>
      </w:r>
      <w:r>
        <w:rPr>
          <w:color w:val="000009"/>
        </w:rPr>
        <w:t>Keep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reach of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children.</w:t>
      </w:r>
    </w:p>
    <w:p w14:paraId="35B56AC3" w14:textId="77777777" w:rsidR="00710478" w:rsidRDefault="00E474B1">
      <w:pPr>
        <w:spacing w:before="39" w:line="276" w:lineRule="auto"/>
        <w:ind w:left="1040" w:right="7821"/>
      </w:pPr>
      <w:r>
        <w:rPr>
          <w:rFonts w:ascii="Arial"/>
          <w:b/>
          <w:color w:val="000009"/>
        </w:rPr>
        <w:t>Prevention: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applicable.</w:t>
      </w:r>
      <w:r>
        <w:rPr>
          <w:color w:val="000009"/>
          <w:spacing w:val="-58"/>
        </w:rPr>
        <w:t xml:space="preserve"> </w:t>
      </w:r>
      <w:r>
        <w:rPr>
          <w:rFonts w:ascii="Arial"/>
          <w:b/>
          <w:color w:val="000009"/>
        </w:rPr>
        <w:t xml:space="preserve">Response: </w:t>
      </w:r>
      <w:r>
        <w:rPr>
          <w:color w:val="000009"/>
        </w:rPr>
        <w:t>Not applicable</w:t>
      </w:r>
      <w:r>
        <w:rPr>
          <w:rFonts w:ascii="Arial"/>
          <w:b/>
          <w:color w:val="000009"/>
        </w:rPr>
        <w:t>.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Storage: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applicable.</w:t>
      </w:r>
    </w:p>
    <w:p w14:paraId="35B56AC4" w14:textId="77777777" w:rsidR="00710478" w:rsidRDefault="00E474B1">
      <w:pPr>
        <w:spacing w:line="252" w:lineRule="exact"/>
        <w:ind w:left="1040"/>
      </w:pPr>
      <w:r>
        <w:rPr>
          <w:rFonts w:ascii="Arial"/>
          <w:b/>
          <w:color w:val="000009"/>
        </w:rPr>
        <w:t>Disposal: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applicable.</w:t>
      </w:r>
    </w:p>
    <w:p w14:paraId="35B56AC5" w14:textId="77777777" w:rsidR="00710478" w:rsidRDefault="00E474B1">
      <w:pPr>
        <w:pStyle w:val="Heading1"/>
        <w:spacing w:before="40"/>
        <w:rPr>
          <w:rFonts w:ascii="Arial MT"/>
          <w:b w:val="0"/>
        </w:rPr>
      </w:pPr>
      <w:r>
        <w:rPr>
          <w:spacing w:val="-9"/>
        </w:rPr>
        <w:t>Other</w:t>
      </w:r>
      <w:r>
        <w:rPr>
          <w:spacing w:val="-20"/>
        </w:rPr>
        <w:t xml:space="preserve"> </w:t>
      </w:r>
      <w:r>
        <w:rPr>
          <w:spacing w:val="-9"/>
        </w:rPr>
        <w:t>hazards</w:t>
      </w:r>
      <w:r>
        <w:rPr>
          <w:spacing w:val="-21"/>
        </w:rPr>
        <w:t xml:space="preserve"> </w:t>
      </w:r>
      <w:r>
        <w:rPr>
          <w:spacing w:val="-9"/>
        </w:rPr>
        <w:t>which</w:t>
      </w:r>
      <w:r>
        <w:rPr>
          <w:spacing w:val="-19"/>
        </w:rPr>
        <w:t xml:space="preserve"> </w:t>
      </w:r>
      <w:r>
        <w:rPr>
          <w:spacing w:val="-9"/>
        </w:rPr>
        <w:t>do</w:t>
      </w:r>
      <w:r>
        <w:rPr>
          <w:spacing w:val="-19"/>
        </w:rPr>
        <w:t xml:space="preserve"> </w:t>
      </w:r>
      <w:r>
        <w:rPr>
          <w:spacing w:val="-9"/>
        </w:rPr>
        <w:t>not</w:t>
      </w:r>
      <w:r>
        <w:rPr>
          <w:spacing w:val="-20"/>
        </w:rPr>
        <w:t xml:space="preserve"> </w:t>
      </w:r>
      <w:r>
        <w:rPr>
          <w:spacing w:val="-9"/>
        </w:rPr>
        <w:t>result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21"/>
        </w:rPr>
        <w:t xml:space="preserve"> </w:t>
      </w:r>
      <w:r>
        <w:rPr>
          <w:spacing w:val="-8"/>
        </w:rPr>
        <w:t>classification:</w:t>
      </w:r>
      <w:r>
        <w:rPr>
          <w:spacing w:val="-21"/>
        </w:rPr>
        <w:t xml:space="preserve"> </w:t>
      </w:r>
      <w:r>
        <w:rPr>
          <w:rFonts w:ascii="Arial MT"/>
          <w:b w:val="0"/>
          <w:spacing w:val="-8"/>
        </w:rPr>
        <w:t>None</w:t>
      </w:r>
      <w:r>
        <w:rPr>
          <w:rFonts w:ascii="Arial MT"/>
          <w:b w:val="0"/>
          <w:spacing w:val="-21"/>
        </w:rPr>
        <w:t xml:space="preserve"> </w:t>
      </w:r>
      <w:r>
        <w:rPr>
          <w:rFonts w:ascii="Arial MT"/>
          <w:b w:val="0"/>
          <w:spacing w:val="-8"/>
        </w:rPr>
        <w:t>known</w:t>
      </w:r>
    </w:p>
    <w:p w14:paraId="35B56AC6" w14:textId="77777777" w:rsidR="00710478" w:rsidRDefault="00710478">
      <w:pPr>
        <w:sectPr w:rsidR="00710478">
          <w:pgSz w:w="12240" w:h="15840"/>
          <w:pgMar w:top="1140" w:right="240" w:bottom="280" w:left="400" w:header="720" w:footer="720" w:gutter="0"/>
          <w:cols w:space="720"/>
        </w:sectPr>
      </w:pPr>
    </w:p>
    <w:p w14:paraId="35B56AC7" w14:textId="77777777" w:rsidR="00710478" w:rsidRDefault="00E474B1">
      <w:pPr>
        <w:pStyle w:val="ListParagraph"/>
        <w:numPr>
          <w:ilvl w:val="0"/>
          <w:numId w:val="2"/>
        </w:numPr>
        <w:tabs>
          <w:tab w:val="left" w:pos="1761"/>
        </w:tabs>
        <w:spacing w:before="82"/>
        <w:ind w:hanging="361"/>
        <w:rPr>
          <w:rFonts w:ascii="Arial"/>
          <w:b/>
          <w:color w:val="000009"/>
        </w:rPr>
      </w:pPr>
      <w:r>
        <w:rPr>
          <w:rFonts w:ascii="Arial"/>
          <w:b/>
          <w:color w:val="000009"/>
          <w:u w:val="thick" w:color="000009"/>
        </w:rPr>
        <w:lastRenderedPageBreak/>
        <w:t>COMPOSITION/INFORMATION</w:t>
      </w:r>
      <w:r>
        <w:rPr>
          <w:rFonts w:ascii="Arial"/>
          <w:b/>
          <w:color w:val="000009"/>
          <w:spacing w:val="-9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ON</w:t>
      </w:r>
      <w:r>
        <w:rPr>
          <w:rFonts w:ascii="Arial"/>
          <w:b/>
          <w:color w:val="000009"/>
          <w:spacing w:val="-8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INGREDIENTS:</w:t>
      </w:r>
    </w:p>
    <w:p w14:paraId="35B56AC8" w14:textId="77777777" w:rsidR="00710478" w:rsidRDefault="00710478">
      <w:pPr>
        <w:pStyle w:val="BodyText"/>
        <w:spacing w:before="6"/>
        <w:rPr>
          <w:rFonts w:ascii="Arial"/>
          <w:b/>
          <w:sz w:val="20"/>
        </w:rPr>
      </w:pPr>
    </w:p>
    <w:p w14:paraId="35B56AC9" w14:textId="77777777" w:rsidR="00710478" w:rsidRDefault="00E474B1">
      <w:pPr>
        <w:spacing w:before="94"/>
        <w:ind w:left="1400"/>
      </w:pPr>
      <w:r>
        <w:rPr>
          <w:rFonts w:ascii="Arial"/>
          <w:b/>
          <w:color w:val="000009"/>
        </w:rPr>
        <w:t>Substance/mixture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mixture</w:t>
      </w:r>
    </w:p>
    <w:p w14:paraId="35B56ACA" w14:textId="77777777" w:rsidR="00710478" w:rsidRDefault="00710478">
      <w:pPr>
        <w:pStyle w:val="BodyText"/>
        <w:spacing w:before="1"/>
        <w:rPr>
          <w:sz w:val="33"/>
        </w:rPr>
      </w:pPr>
    </w:p>
    <w:p w14:paraId="35B56ACB" w14:textId="77777777" w:rsidR="00710478" w:rsidRDefault="00E474B1">
      <w:pPr>
        <w:ind w:left="1400"/>
      </w:pPr>
      <w:r>
        <w:rPr>
          <w:rFonts w:ascii="Arial"/>
          <w:b/>
          <w:color w:val="000009"/>
        </w:rPr>
        <w:t>Other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means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of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identification</w:t>
      </w:r>
      <w:r>
        <w:rPr>
          <w:color w:val="000009"/>
        </w:rPr>
        <w:t>: 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</w:t>
      </w:r>
    </w:p>
    <w:p w14:paraId="35B56ACC" w14:textId="77777777" w:rsidR="00710478" w:rsidRDefault="00710478">
      <w:pPr>
        <w:pStyle w:val="BodyText"/>
        <w:spacing w:before="10"/>
        <w:rPr>
          <w:sz w:val="32"/>
        </w:rPr>
      </w:pPr>
    </w:p>
    <w:p w14:paraId="35B56ACD" w14:textId="77777777" w:rsidR="00710478" w:rsidRDefault="00E474B1">
      <w:pPr>
        <w:spacing w:line="600" w:lineRule="auto"/>
        <w:ind w:left="1400" w:right="7124"/>
      </w:pPr>
      <w:r>
        <w:rPr>
          <w:rFonts w:ascii="Arial"/>
          <w:b/>
          <w:color w:val="000009"/>
        </w:rPr>
        <w:t>CAS number/other identifiers</w:t>
      </w:r>
      <w:r>
        <w:rPr>
          <w:rFonts w:ascii="Arial"/>
          <w:b/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 xml:space="preserve">CAS number : </w:t>
      </w:r>
      <w:r>
        <w:rPr>
          <w:color w:val="000009"/>
        </w:rPr>
        <w:t>Not applicable.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EC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number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Mixture.</w:t>
      </w:r>
    </w:p>
    <w:p w14:paraId="35B56ACE" w14:textId="77777777" w:rsidR="00710478" w:rsidRDefault="00E474B1">
      <w:pPr>
        <w:spacing w:before="2"/>
        <w:ind w:left="1400"/>
      </w:pPr>
      <w:r>
        <w:rPr>
          <w:rFonts w:ascii="Arial"/>
          <w:b/>
          <w:color w:val="000009"/>
        </w:rPr>
        <w:t>Product code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color w:val="000009"/>
        </w:rPr>
        <w:t>44522</w:t>
      </w:r>
    </w:p>
    <w:p w14:paraId="35B56ACF" w14:textId="77777777" w:rsidR="00710478" w:rsidRDefault="00710478">
      <w:pPr>
        <w:pStyle w:val="BodyText"/>
        <w:rPr>
          <w:sz w:val="20"/>
        </w:rPr>
      </w:pPr>
    </w:p>
    <w:p w14:paraId="35B56AD0" w14:textId="77777777" w:rsidR="00710478" w:rsidRDefault="00710478">
      <w:pPr>
        <w:pStyle w:val="BodyText"/>
        <w:spacing w:before="8"/>
        <w:rPr>
          <w:sz w:val="12"/>
        </w:rPr>
      </w:pP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2551"/>
        <w:gridCol w:w="2868"/>
      </w:tblGrid>
      <w:tr w:rsidR="00710478" w14:paraId="35B56AD4" w14:textId="77777777">
        <w:trPr>
          <w:trHeight w:val="470"/>
        </w:trPr>
        <w:tc>
          <w:tcPr>
            <w:tcW w:w="4275" w:type="dxa"/>
          </w:tcPr>
          <w:p w14:paraId="35B56AD1" w14:textId="77777777" w:rsidR="00710478" w:rsidRDefault="00E474B1">
            <w:pPr>
              <w:pStyle w:val="TableParagraph"/>
              <w:spacing w:before="216" w:line="234" w:lineRule="exact"/>
              <w:ind w:left="94" w:right="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Ingredients</w:t>
            </w:r>
            <w:r>
              <w:rPr>
                <w:rFonts w:ascii="Arial"/>
                <w:b/>
                <w:color w:val="000009"/>
                <w:spacing w:val="-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551" w:type="dxa"/>
          </w:tcPr>
          <w:p w14:paraId="35B56AD2" w14:textId="77777777" w:rsidR="00710478" w:rsidRDefault="00E474B1">
            <w:pPr>
              <w:pStyle w:val="TableParagraph"/>
              <w:spacing w:before="216" w:line="234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%</w:t>
            </w:r>
          </w:p>
        </w:tc>
        <w:tc>
          <w:tcPr>
            <w:tcW w:w="2868" w:type="dxa"/>
          </w:tcPr>
          <w:p w14:paraId="35B56AD3" w14:textId="77777777" w:rsidR="00710478" w:rsidRDefault="00E474B1">
            <w:pPr>
              <w:pStyle w:val="TableParagraph"/>
              <w:spacing w:before="216" w:line="234" w:lineRule="exact"/>
              <w:ind w:left="79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Cas number</w:t>
            </w:r>
          </w:p>
        </w:tc>
      </w:tr>
      <w:tr w:rsidR="00710478" w14:paraId="35B56AD8" w14:textId="77777777">
        <w:trPr>
          <w:trHeight w:val="1897"/>
        </w:trPr>
        <w:tc>
          <w:tcPr>
            <w:tcW w:w="4275" w:type="dxa"/>
          </w:tcPr>
          <w:p w14:paraId="35B56AD5" w14:textId="77777777" w:rsidR="00710478" w:rsidRDefault="00E474B1">
            <w:pPr>
              <w:pStyle w:val="TableParagraph"/>
              <w:spacing w:before="216"/>
              <w:ind w:left="94" w:right="214"/>
              <w:jc w:val="center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(IPBC</w:t>
            </w:r>
          </w:p>
        </w:tc>
        <w:tc>
          <w:tcPr>
            <w:tcW w:w="2551" w:type="dxa"/>
          </w:tcPr>
          <w:p w14:paraId="35B56AD6" w14:textId="77777777" w:rsidR="00710478" w:rsidRDefault="00E474B1">
            <w:pPr>
              <w:pStyle w:val="TableParagraph"/>
              <w:spacing w:before="216"/>
              <w:ind w:left="108"/>
            </w:pPr>
            <w:r>
              <w:rPr>
                <w:color w:val="000009"/>
              </w:rPr>
              <w:t>&lt;0.1</w:t>
            </w:r>
          </w:p>
        </w:tc>
        <w:tc>
          <w:tcPr>
            <w:tcW w:w="2868" w:type="dxa"/>
          </w:tcPr>
          <w:p w14:paraId="35B56AD7" w14:textId="77777777" w:rsidR="00710478" w:rsidRDefault="00E474B1">
            <w:pPr>
              <w:pStyle w:val="TableParagraph"/>
              <w:spacing w:before="216"/>
              <w:ind w:left="108"/>
            </w:pPr>
            <w:r>
              <w:rPr>
                <w:color w:val="000009"/>
              </w:rPr>
              <w:t>55406-53-6</w:t>
            </w:r>
          </w:p>
        </w:tc>
      </w:tr>
    </w:tbl>
    <w:p w14:paraId="35B56AD9" w14:textId="77777777" w:rsidR="00710478" w:rsidRDefault="00710478">
      <w:pPr>
        <w:pStyle w:val="BodyText"/>
        <w:rPr>
          <w:sz w:val="24"/>
        </w:rPr>
      </w:pPr>
    </w:p>
    <w:p w14:paraId="35B56ADA" w14:textId="77777777" w:rsidR="00710478" w:rsidRDefault="00E474B1">
      <w:pPr>
        <w:pStyle w:val="Heading1"/>
        <w:spacing w:before="192" w:line="276" w:lineRule="auto"/>
        <w:ind w:right="1506"/>
      </w:pPr>
      <w:r>
        <w:rPr>
          <w:color w:val="000009"/>
        </w:rPr>
        <w:t>There are no additional ingredients present which, within the current knowledge of 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supplier and in the concentrations applicable, are classified as hazardous to health 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environment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hence require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reporting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section.</w:t>
      </w:r>
    </w:p>
    <w:p w14:paraId="35B56ADB" w14:textId="77777777" w:rsidR="00710478" w:rsidRDefault="00710478">
      <w:pPr>
        <w:pStyle w:val="BodyText"/>
        <w:spacing w:before="4"/>
        <w:rPr>
          <w:rFonts w:ascii="Arial"/>
          <w:b/>
          <w:sz w:val="25"/>
        </w:rPr>
      </w:pPr>
    </w:p>
    <w:p w14:paraId="35B56ADC" w14:textId="77777777" w:rsidR="00710478" w:rsidRDefault="00E474B1">
      <w:pPr>
        <w:spacing w:line="276" w:lineRule="auto"/>
        <w:ind w:left="1040" w:right="3778"/>
      </w:pPr>
      <w:r>
        <w:rPr>
          <w:rFonts w:ascii="Arial"/>
          <w:b/>
          <w:color w:val="000009"/>
        </w:rPr>
        <w:t>Occupational exposure limits, if available, are listed in Section 8.</w:t>
      </w:r>
      <w:r>
        <w:rPr>
          <w:rFonts w:ascii="Arial"/>
          <w:b/>
          <w:color w:val="000009"/>
          <w:spacing w:val="-60"/>
        </w:rPr>
        <w:t xml:space="preserve"> </w:t>
      </w:r>
      <w:r>
        <w:rPr>
          <w:rFonts w:ascii="Arial"/>
          <w:b/>
          <w:color w:val="000009"/>
        </w:rPr>
        <w:t>Chemical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formula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35B56ADD" w14:textId="77777777" w:rsidR="00710478" w:rsidRDefault="00710478">
      <w:pPr>
        <w:spacing w:line="276" w:lineRule="auto"/>
        <w:sectPr w:rsidR="00710478">
          <w:pgSz w:w="12240" w:h="15840"/>
          <w:pgMar w:top="1320" w:right="240" w:bottom="280" w:left="400" w:header="720" w:footer="720" w:gutter="0"/>
          <w:cols w:space="720"/>
        </w:sectPr>
      </w:pPr>
    </w:p>
    <w:p w14:paraId="35B56ADE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82"/>
        <w:ind w:hanging="361"/>
      </w:pPr>
      <w:r>
        <w:rPr>
          <w:u w:val="thick"/>
        </w:rPr>
        <w:lastRenderedPageBreak/>
        <w:t>FIRST</w:t>
      </w:r>
      <w:r>
        <w:rPr>
          <w:spacing w:val="35"/>
          <w:u w:val="thick"/>
        </w:rPr>
        <w:t xml:space="preserve"> </w:t>
      </w:r>
      <w:r>
        <w:rPr>
          <w:u w:val="thick"/>
        </w:rPr>
        <w:t>AID</w:t>
      </w:r>
      <w:r>
        <w:rPr>
          <w:spacing w:val="31"/>
          <w:u w:val="thick"/>
        </w:rPr>
        <w:t xml:space="preserve"> </w:t>
      </w:r>
      <w:r>
        <w:rPr>
          <w:u w:val="thick"/>
        </w:rPr>
        <w:t>MEASURES</w:t>
      </w:r>
    </w:p>
    <w:p w14:paraId="35B56ADF" w14:textId="77777777" w:rsidR="00710478" w:rsidRDefault="00710478">
      <w:pPr>
        <w:pStyle w:val="BodyText"/>
        <w:spacing w:before="8"/>
        <w:rPr>
          <w:rFonts w:ascii="Arial"/>
          <w:b/>
          <w:sz w:val="13"/>
        </w:rPr>
      </w:pPr>
    </w:p>
    <w:p w14:paraId="35B56AE0" w14:textId="77777777" w:rsidR="00710478" w:rsidRDefault="00E474B1">
      <w:pPr>
        <w:spacing w:before="93"/>
        <w:ind w:left="1820"/>
        <w:rPr>
          <w:rFonts w:ascii="Arial"/>
          <w:b/>
        </w:rPr>
      </w:pPr>
      <w:r>
        <w:rPr>
          <w:rFonts w:ascii="Arial"/>
          <w:b/>
          <w:spacing w:val="-3"/>
          <w:w w:val="105"/>
        </w:rPr>
        <w:t>Description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of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first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aid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measures</w:t>
      </w:r>
    </w:p>
    <w:p w14:paraId="35B56AE1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spacing w:before="2"/>
        <w:ind w:right="1278" w:hanging="360"/>
        <w:jc w:val="both"/>
        <w:rPr>
          <w:color w:val="000009"/>
        </w:rPr>
      </w:pPr>
      <w:r>
        <w:rPr>
          <w:rFonts w:ascii="Arial"/>
          <w:b/>
        </w:rPr>
        <w:t>Eye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26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flush</w:t>
      </w:r>
      <w:r>
        <w:rPr>
          <w:spacing w:val="-8"/>
        </w:rPr>
        <w:t xml:space="preserve"> </w:t>
      </w:r>
      <w:r>
        <w:t>eyes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plenty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water,</w:t>
      </w:r>
      <w:r>
        <w:rPr>
          <w:spacing w:val="-8"/>
        </w:rPr>
        <w:t xml:space="preserve"> </w:t>
      </w:r>
      <w:r>
        <w:t>occasionally</w:t>
      </w:r>
      <w:r>
        <w:rPr>
          <w:spacing w:val="-8"/>
        </w:rPr>
        <w:t xml:space="preserve"> </w:t>
      </w:r>
      <w:r>
        <w:t>lifting</w:t>
      </w:r>
      <w:r>
        <w:rPr>
          <w:spacing w:val="-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upper and lower eyelids. Check for and remove any contact lenses. Get medical</w:t>
      </w:r>
      <w:r>
        <w:rPr>
          <w:spacing w:val="-59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occurs</w:t>
      </w:r>
    </w:p>
    <w:p w14:paraId="35B56AE2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361" w:hanging="360"/>
        <w:jc w:val="left"/>
        <w:rPr>
          <w:color w:val="000009"/>
        </w:rPr>
      </w:pPr>
      <w:r>
        <w:rPr>
          <w:rFonts w:ascii="Arial"/>
          <w:b/>
        </w:rPr>
        <w:t>Inhalation</w:t>
      </w:r>
      <w:r>
        <w:rPr>
          <w:rFonts w:ascii="Arial"/>
          <w:b/>
          <w:spacing w:val="-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comfortable</w:t>
      </w:r>
      <w:r>
        <w:rPr>
          <w:spacing w:val="-58"/>
        </w:rPr>
        <w:t xml:space="preserve"> </w:t>
      </w:r>
      <w:r>
        <w:t>for breathing. Get medical attention if symptoms occur. In case of inhalation of</w:t>
      </w:r>
      <w:r>
        <w:rPr>
          <w:spacing w:val="1"/>
        </w:rPr>
        <w:t xml:space="preserve"> </w:t>
      </w:r>
      <w:r>
        <w:t>decomposition products in a fire, symptoms may be delayed. The exposed</w:t>
      </w:r>
      <w:r>
        <w:rPr>
          <w:spacing w:val="1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surveillance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hours.</w:t>
      </w:r>
    </w:p>
    <w:p w14:paraId="35B56AE3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818" w:hanging="360"/>
        <w:jc w:val="left"/>
        <w:rPr>
          <w:rFonts w:ascii="Arial"/>
          <w:color w:val="000009"/>
        </w:rPr>
      </w:pPr>
      <w:r>
        <w:rPr>
          <w:rFonts w:ascii="Arial"/>
          <w:b/>
        </w:rPr>
        <w:t xml:space="preserve">Skin contact : </w:t>
      </w:r>
      <w:r>
        <w:t>Flush contaminated skin with plenty of water.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contaminated</w:t>
      </w:r>
      <w:r>
        <w:rPr>
          <w:spacing w:val="-10"/>
        </w:rPr>
        <w:t xml:space="preserve"> </w:t>
      </w:r>
      <w:r>
        <w:t>clothing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shoes.</w:t>
      </w:r>
      <w:r>
        <w:rPr>
          <w:spacing w:val="43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symptoms</w:t>
      </w:r>
      <w:r>
        <w:rPr>
          <w:spacing w:val="-10"/>
        </w:rPr>
        <w:t xml:space="preserve"> </w:t>
      </w:r>
      <w:r>
        <w:t>occur.</w:t>
      </w:r>
    </w:p>
    <w:p w14:paraId="35B56AE4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446" w:hanging="360"/>
        <w:jc w:val="left"/>
        <w:rPr>
          <w:color w:val="000009"/>
        </w:rPr>
      </w:pPr>
      <w:r>
        <w:rPr>
          <w:rFonts w:ascii="Arial"/>
          <w:b/>
        </w:rPr>
        <w:t>Ingestion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water.</w:t>
      </w:r>
      <w:r>
        <w:rPr>
          <w:spacing w:val="51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fresh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rest in a position comfortable for breathing. If material has been swallowed and</w:t>
      </w:r>
      <w:r>
        <w:rPr>
          <w:spacing w:val="-5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conscious,</w:t>
      </w:r>
      <w:r>
        <w:rPr>
          <w:spacing w:val="-7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quantities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drink.</w:t>
      </w:r>
      <w:r>
        <w:rPr>
          <w:spacing w:val="4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induce vomiting unless directed to do so by medical personnel. Get medical</w:t>
      </w:r>
      <w:r>
        <w:rPr>
          <w:spacing w:val="1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occur</w:t>
      </w:r>
    </w:p>
    <w:p w14:paraId="35B56AE5" w14:textId="77777777" w:rsidR="00710478" w:rsidRDefault="00E474B1">
      <w:pPr>
        <w:pStyle w:val="Heading1"/>
        <w:spacing w:before="181"/>
        <w:ind w:left="2120" w:right="2920"/>
      </w:pPr>
      <w:r>
        <w:rPr>
          <w:color w:val="000009"/>
        </w:rPr>
        <w:t>Most important symptoms and effects, both acute and delayed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Potential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acute health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effects</w:t>
      </w:r>
    </w:p>
    <w:p w14:paraId="35B56AE6" w14:textId="77777777" w:rsidR="00710478" w:rsidRDefault="00E474B1">
      <w:pPr>
        <w:spacing w:before="178" w:line="276" w:lineRule="auto"/>
        <w:ind w:left="1400" w:right="4118"/>
        <w:rPr>
          <w:rFonts w:ascii="Arial"/>
          <w:b/>
        </w:rPr>
      </w:pPr>
      <w:r>
        <w:rPr>
          <w:rFonts w:ascii="Arial"/>
          <w:b/>
          <w:color w:val="000009"/>
        </w:rPr>
        <w:t xml:space="preserve">Eye contact : </w:t>
      </w:r>
      <w:r>
        <w:rPr>
          <w:color w:val="000009"/>
        </w:rPr>
        <w:t>No known significant effects or critical hazards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Inhalation : </w:t>
      </w:r>
      <w:r>
        <w:rPr>
          <w:color w:val="000009"/>
        </w:rPr>
        <w:t>No known significant effects or critical hazards.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Skin contact : </w:t>
      </w:r>
      <w:r>
        <w:rPr>
          <w:color w:val="000009"/>
        </w:rPr>
        <w:t>No known significant effects or critical hazards.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 xml:space="preserve">Ingestion : </w:t>
      </w:r>
      <w:r>
        <w:rPr>
          <w:color w:val="000009"/>
        </w:rPr>
        <w:t>No known significant effects or critical hazards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Over-exposure signs/symptoms</w:t>
      </w:r>
    </w:p>
    <w:p w14:paraId="35B56AE7" w14:textId="77777777" w:rsidR="00710478" w:rsidRDefault="00E474B1">
      <w:pPr>
        <w:spacing w:line="276" w:lineRule="auto"/>
        <w:ind w:left="1400" w:right="7050"/>
      </w:pPr>
      <w:r>
        <w:rPr>
          <w:rFonts w:ascii="Arial"/>
          <w:b/>
          <w:color w:val="000009"/>
        </w:rPr>
        <w:t xml:space="preserve">Eye contact : </w:t>
      </w:r>
      <w:r>
        <w:rPr>
          <w:color w:val="000009"/>
        </w:rPr>
        <w:t>No specific data.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Inhalation : </w:t>
      </w:r>
      <w:r>
        <w:rPr>
          <w:color w:val="000009"/>
        </w:rPr>
        <w:t>No specific data.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Skin contact : </w:t>
      </w:r>
      <w:r>
        <w:rPr>
          <w:color w:val="000009"/>
        </w:rPr>
        <w:t>No specific data.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>Ingestion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specific data.</w:t>
      </w:r>
    </w:p>
    <w:p w14:paraId="35B56AE8" w14:textId="77777777" w:rsidR="00710478" w:rsidRDefault="00E474B1">
      <w:pPr>
        <w:pStyle w:val="Heading1"/>
        <w:spacing w:before="1" w:line="360" w:lineRule="auto"/>
        <w:ind w:left="1760" w:right="2081"/>
      </w:pPr>
      <w:r>
        <w:rPr>
          <w:color w:val="000009"/>
        </w:rPr>
        <w:t>Indication of immediate medical attention and special treatment needed, if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necessary</w:t>
      </w:r>
    </w:p>
    <w:p w14:paraId="35B56AE9" w14:textId="77777777" w:rsidR="00710478" w:rsidRDefault="00E474B1">
      <w:pPr>
        <w:pStyle w:val="BodyText"/>
        <w:spacing w:before="1" w:line="276" w:lineRule="auto"/>
        <w:ind w:left="1760" w:right="1595"/>
      </w:pPr>
      <w:r>
        <w:rPr>
          <w:rFonts w:ascii="Arial"/>
          <w:b/>
          <w:color w:val="000009"/>
        </w:rPr>
        <w:t xml:space="preserve">Notes to physician : </w:t>
      </w:r>
      <w:r>
        <w:rPr>
          <w:color w:val="000009"/>
        </w:rPr>
        <w:t>In case of inhalation of decomposition products in a fire,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symptoms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may 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delayed.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exposed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kept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surveillance for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48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hours.</w:t>
      </w:r>
    </w:p>
    <w:p w14:paraId="35B56AEA" w14:textId="77777777" w:rsidR="00710478" w:rsidRDefault="00E474B1">
      <w:pPr>
        <w:spacing w:line="251" w:lineRule="exact"/>
        <w:ind w:left="1760"/>
      </w:pPr>
      <w:r>
        <w:rPr>
          <w:rFonts w:ascii="Arial"/>
          <w:b/>
          <w:color w:val="000009"/>
        </w:rPr>
        <w:t>Specific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treatments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specific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treatment.</w:t>
      </w:r>
    </w:p>
    <w:p w14:paraId="35B56AEB" w14:textId="77777777" w:rsidR="00710478" w:rsidRDefault="00E474B1">
      <w:pPr>
        <w:spacing w:before="38" w:line="278" w:lineRule="auto"/>
        <w:ind w:left="1760" w:right="1823"/>
      </w:pPr>
      <w:r>
        <w:rPr>
          <w:rFonts w:ascii="Arial"/>
          <w:b/>
          <w:color w:val="000009"/>
        </w:rPr>
        <w:t xml:space="preserve">Protection of first-aiders : </w:t>
      </w:r>
      <w:r>
        <w:rPr>
          <w:color w:val="000009"/>
        </w:rPr>
        <w:t>No action shall be taken involving any personal risk or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without suitable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training.</w:t>
      </w:r>
    </w:p>
    <w:p w14:paraId="35B56AEC" w14:textId="77777777" w:rsidR="00710478" w:rsidRDefault="00710478">
      <w:pPr>
        <w:spacing w:line="278" w:lineRule="auto"/>
        <w:sectPr w:rsidR="00710478">
          <w:pgSz w:w="12240" w:h="15840"/>
          <w:pgMar w:top="1500" w:right="240" w:bottom="280" w:left="400" w:header="720" w:footer="720" w:gutter="0"/>
          <w:cols w:space="720"/>
        </w:sectPr>
      </w:pPr>
    </w:p>
    <w:p w14:paraId="35B56AED" w14:textId="77777777" w:rsidR="00710478" w:rsidRDefault="00E474B1">
      <w:pPr>
        <w:pStyle w:val="Heading1"/>
        <w:numPr>
          <w:ilvl w:val="1"/>
          <w:numId w:val="2"/>
        </w:numPr>
        <w:tabs>
          <w:tab w:val="left" w:pos="2466"/>
        </w:tabs>
        <w:spacing w:before="192"/>
        <w:ind w:left="2466"/>
        <w:jc w:val="left"/>
      </w:pPr>
      <w:r>
        <w:rPr>
          <w:u w:val="thick"/>
        </w:rPr>
        <w:lastRenderedPageBreak/>
        <w:t>FIRE</w:t>
      </w:r>
      <w:r>
        <w:rPr>
          <w:spacing w:val="54"/>
          <w:u w:val="thick"/>
        </w:rPr>
        <w:t xml:space="preserve"> </w:t>
      </w:r>
      <w:r>
        <w:rPr>
          <w:u w:val="thick"/>
        </w:rPr>
        <w:t>FIGHTING</w:t>
      </w:r>
      <w:r>
        <w:rPr>
          <w:spacing w:val="57"/>
          <w:u w:val="thick"/>
        </w:rPr>
        <w:t xml:space="preserve"> </w:t>
      </w:r>
      <w:r>
        <w:rPr>
          <w:u w:val="thick"/>
        </w:rPr>
        <w:t>MEASURES</w:t>
      </w:r>
    </w:p>
    <w:p w14:paraId="35B56AEE" w14:textId="77777777" w:rsidR="00710478" w:rsidRDefault="00710478">
      <w:pPr>
        <w:pStyle w:val="BodyText"/>
        <w:spacing w:before="4"/>
        <w:rPr>
          <w:rFonts w:ascii="Arial"/>
          <w:b/>
          <w:sz w:val="15"/>
        </w:rPr>
      </w:pPr>
    </w:p>
    <w:p w14:paraId="35B56AEF" w14:textId="77777777" w:rsidR="00710478" w:rsidRDefault="00E474B1">
      <w:pPr>
        <w:spacing w:before="94"/>
        <w:ind w:left="1256"/>
        <w:rPr>
          <w:rFonts w:ascii="Arial"/>
          <w:b/>
        </w:rPr>
      </w:pPr>
      <w:r>
        <w:rPr>
          <w:rFonts w:ascii="Arial"/>
          <w:b/>
          <w:spacing w:val="-6"/>
          <w:w w:val="105"/>
        </w:rPr>
        <w:t>Extinguishing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media</w:t>
      </w:r>
    </w:p>
    <w:p w14:paraId="35B56AF0" w14:textId="77777777" w:rsidR="00710478" w:rsidRDefault="00710478">
      <w:pPr>
        <w:pStyle w:val="BodyText"/>
        <w:spacing w:before="3"/>
        <w:rPr>
          <w:rFonts w:ascii="Arial"/>
          <w:b/>
          <w:sz w:val="28"/>
        </w:rPr>
      </w:pPr>
    </w:p>
    <w:p w14:paraId="35B56AF1" w14:textId="77777777" w:rsidR="00710478" w:rsidRDefault="00E474B1">
      <w:pPr>
        <w:tabs>
          <w:tab w:val="left" w:pos="4640"/>
        </w:tabs>
        <w:spacing w:line="362" w:lineRule="auto"/>
        <w:ind w:left="1256" w:right="1455"/>
      </w:pPr>
      <w:r>
        <w:rPr>
          <w:rFonts w:ascii="Arial"/>
          <w:b/>
        </w:rPr>
        <w:t>Suitable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extinguishing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media</w:t>
      </w:r>
      <w:r>
        <w:rPr>
          <w:rFonts w:ascii="Arial"/>
          <w:b/>
        </w:rPr>
        <w:tab/>
      </w:r>
      <w:r>
        <w:t>: Use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extinguishing</w:t>
      </w:r>
      <w:r>
        <w:rPr>
          <w:spacing w:val="-2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surrounding</w:t>
      </w:r>
      <w:r>
        <w:rPr>
          <w:spacing w:val="-58"/>
        </w:rPr>
        <w:t xml:space="preserve"> </w:t>
      </w:r>
      <w:r>
        <w:t>fire.</w:t>
      </w:r>
    </w:p>
    <w:p w14:paraId="35B56AF2" w14:textId="77777777" w:rsidR="00710478" w:rsidRDefault="00E474B1">
      <w:pPr>
        <w:spacing w:before="196"/>
        <w:ind w:left="1256"/>
      </w:pPr>
      <w:r>
        <w:rPr>
          <w:rFonts w:ascii="Arial"/>
          <w:b/>
          <w:color w:val="000009"/>
        </w:rPr>
        <w:t>Unsuitable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extinguishing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media</w:t>
      </w:r>
      <w:r>
        <w:rPr>
          <w:color w:val="000009"/>
        </w:rPr>
        <w:t>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known</w:t>
      </w:r>
    </w:p>
    <w:p w14:paraId="35B56AF3" w14:textId="77777777" w:rsidR="00710478" w:rsidRDefault="00710478">
      <w:pPr>
        <w:pStyle w:val="BodyText"/>
        <w:spacing w:before="4"/>
        <w:rPr>
          <w:sz w:val="28"/>
        </w:rPr>
      </w:pPr>
    </w:p>
    <w:p w14:paraId="35B56AF4" w14:textId="77777777" w:rsidR="00710478" w:rsidRDefault="00E474B1">
      <w:pPr>
        <w:spacing w:line="362" w:lineRule="auto"/>
        <w:ind w:left="1256" w:right="1349"/>
      </w:pPr>
      <w:r>
        <w:rPr>
          <w:rFonts w:ascii="Arial"/>
          <w:b/>
        </w:rPr>
        <w:t xml:space="preserve">Specific hazards arising from the chemical : </w:t>
      </w:r>
      <w:r>
        <w:t>In a fire or if heated, a pressure increase will</w:t>
      </w:r>
      <w:r>
        <w:rPr>
          <w:spacing w:val="-59"/>
        </w:rPr>
        <w:t xml:space="preserve"> </w:t>
      </w:r>
      <w:r>
        <w:t>occur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may burst.</w:t>
      </w:r>
    </w:p>
    <w:p w14:paraId="35B56AF5" w14:textId="77777777" w:rsidR="00710478" w:rsidRDefault="00E474B1">
      <w:pPr>
        <w:spacing w:before="196" w:line="360" w:lineRule="auto"/>
        <w:ind w:left="1256" w:right="1619"/>
      </w:pPr>
      <w:r>
        <w:rPr>
          <w:rFonts w:ascii="Arial"/>
          <w:b/>
        </w:rPr>
        <w:t xml:space="preserve">Hazardous thermal decomposition products: </w:t>
      </w:r>
      <w:r>
        <w:t>Decomposition products may include the</w:t>
      </w:r>
      <w:r>
        <w:rPr>
          <w:spacing w:val="-59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materials:</w:t>
      </w:r>
    </w:p>
    <w:p w14:paraId="35B56AF6" w14:textId="77777777" w:rsidR="00710478" w:rsidRDefault="00E474B1">
      <w:pPr>
        <w:pStyle w:val="BodyText"/>
        <w:spacing w:before="201"/>
        <w:ind w:left="1256"/>
      </w:pPr>
      <w:r>
        <w:t>carbondioxide,carbon</w:t>
      </w:r>
      <w:r>
        <w:rPr>
          <w:spacing w:val="-7"/>
        </w:rPr>
        <w:t xml:space="preserve"> </w:t>
      </w:r>
      <w:r>
        <w:t>monoxide</w:t>
      </w:r>
      <w:r>
        <w:rPr>
          <w:spacing w:val="-2"/>
        </w:rPr>
        <w:t xml:space="preserve"> </w:t>
      </w:r>
      <w:r>
        <w:t>,nitrogen</w:t>
      </w:r>
      <w:r>
        <w:rPr>
          <w:spacing w:val="-2"/>
        </w:rPr>
        <w:t xml:space="preserve"> </w:t>
      </w:r>
      <w:r>
        <w:t>oxides,metal</w:t>
      </w:r>
      <w:r>
        <w:rPr>
          <w:spacing w:val="-2"/>
        </w:rPr>
        <w:t xml:space="preserve"> </w:t>
      </w:r>
      <w:r>
        <w:t>oxide/oxides</w:t>
      </w:r>
    </w:p>
    <w:p w14:paraId="35B56AF7" w14:textId="77777777" w:rsidR="00710478" w:rsidRDefault="00710478">
      <w:pPr>
        <w:pStyle w:val="BodyText"/>
        <w:spacing w:before="4"/>
        <w:rPr>
          <w:sz w:val="28"/>
        </w:rPr>
      </w:pPr>
    </w:p>
    <w:p w14:paraId="35B56AF8" w14:textId="77777777" w:rsidR="00710478" w:rsidRDefault="00E474B1">
      <w:pPr>
        <w:spacing w:line="360" w:lineRule="auto"/>
        <w:ind w:left="1256" w:right="1506"/>
      </w:pPr>
      <w:r>
        <w:rPr>
          <w:rFonts w:ascii="Arial"/>
          <w:b/>
        </w:rPr>
        <w:t xml:space="preserve">Special protective actions for fire-fighters : </w:t>
      </w:r>
      <w:r>
        <w:t>Promptly isolate the scene by removing all</w:t>
      </w:r>
      <w:r>
        <w:rPr>
          <w:spacing w:val="1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vicinity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fire.</w:t>
      </w:r>
      <w:r>
        <w:rPr>
          <w:spacing w:val="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involving</w:t>
      </w:r>
      <w:r>
        <w:rPr>
          <w:spacing w:val="-58"/>
        </w:rPr>
        <w:t xml:space="preserve"> </w:t>
      </w:r>
      <w:r>
        <w:t>any personal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training.</w:t>
      </w:r>
    </w:p>
    <w:p w14:paraId="35B56AF9" w14:textId="77777777" w:rsidR="00710478" w:rsidRDefault="00710478">
      <w:pPr>
        <w:pStyle w:val="BodyText"/>
        <w:spacing w:before="1"/>
      </w:pPr>
    </w:p>
    <w:p w14:paraId="35B56AFA" w14:textId="77777777" w:rsidR="00710478" w:rsidRDefault="00E474B1">
      <w:pPr>
        <w:spacing w:line="360" w:lineRule="auto"/>
        <w:ind w:left="1256" w:right="1506"/>
      </w:pPr>
      <w:r>
        <w:rPr>
          <w:rFonts w:ascii="Arial"/>
          <w:b/>
          <w:color w:val="000009"/>
        </w:rPr>
        <w:t>Special protective equipment for fire-fighters</w:t>
      </w:r>
      <w:r>
        <w:t>: Fire-fighters should wear appropriate</w:t>
      </w:r>
      <w:r>
        <w:rPr>
          <w:spacing w:val="1"/>
        </w:rPr>
        <w:t xml:space="preserve"> </w:t>
      </w:r>
      <w:r>
        <w:t>protective</w:t>
      </w:r>
      <w:r>
        <w:rPr>
          <w:spacing w:val="-10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self-contained</w:t>
      </w:r>
      <w:r>
        <w:rPr>
          <w:spacing w:val="-10"/>
        </w:rPr>
        <w:t xml:space="preserve"> </w:t>
      </w:r>
      <w:r>
        <w:t>breathing</w:t>
      </w:r>
      <w:r>
        <w:rPr>
          <w:spacing w:val="-12"/>
        </w:rPr>
        <w:t xml:space="preserve"> </w:t>
      </w:r>
      <w:r>
        <w:t>apparatus</w:t>
      </w:r>
      <w:r>
        <w:rPr>
          <w:spacing w:val="-12"/>
        </w:rPr>
        <w:t xml:space="preserve"> </w:t>
      </w:r>
      <w:r>
        <w:t>(SCBA)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t>face-piece</w:t>
      </w:r>
      <w:r>
        <w:rPr>
          <w:spacing w:val="-58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mode.</w:t>
      </w:r>
    </w:p>
    <w:p w14:paraId="35B56AFB" w14:textId="77777777" w:rsidR="00710478" w:rsidRDefault="00710478">
      <w:pPr>
        <w:spacing w:line="360" w:lineRule="auto"/>
        <w:sectPr w:rsidR="00710478">
          <w:pgSz w:w="12240" w:h="15840"/>
          <w:pgMar w:top="1500" w:right="240" w:bottom="280" w:left="400" w:header="720" w:footer="720" w:gutter="0"/>
          <w:cols w:space="720"/>
        </w:sectPr>
      </w:pPr>
    </w:p>
    <w:p w14:paraId="35B56AFC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before="80"/>
        <w:ind w:hanging="361"/>
        <w:jc w:val="left"/>
        <w:rPr>
          <w:rFonts w:ascii="Arial MT"/>
          <w:color w:val="000009"/>
        </w:rPr>
      </w:pPr>
      <w:r>
        <w:rPr>
          <w:w w:val="105"/>
          <w:u w:val="thick"/>
        </w:rPr>
        <w:lastRenderedPageBreak/>
        <w:t>ACCIDENTAL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RELEASE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MEASURES</w:t>
      </w:r>
    </w:p>
    <w:p w14:paraId="35B56AFD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35B56AFE" w14:textId="77777777" w:rsidR="00710478" w:rsidRDefault="00E474B1">
      <w:pPr>
        <w:spacing w:before="94" w:line="362" w:lineRule="auto"/>
        <w:ind w:left="1040" w:right="3936"/>
        <w:rPr>
          <w:rFonts w:ascii="Arial"/>
          <w:b/>
        </w:rPr>
      </w:pPr>
      <w:r>
        <w:rPr>
          <w:rFonts w:ascii="Arial"/>
          <w:b/>
          <w:spacing w:val="-7"/>
          <w:w w:val="105"/>
        </w:rPr>
        <w:t>Personal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precautions,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protective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equipment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and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emergency</w:t>
      </w:r>
      <w:r>
        <w:rPr>
          <w:rFonts w:ascii="Arial"/>
          <w:b/>
          <w:spacing w:val="-61"/>
          <w:w w:val="105"/>
        </w:rPr>
        <w:t xml:space="preserve"> </w:t>
      </w:r>
      <w:r>
        <w:rPr>
          <w:rFonts w:ascii="Arial"/>
          <w:b/>
          <w:w w:val="105"/>
        </w:rPr>
        <w:t>procedures</w:t>
      </w:r>
    </w:p>
    <w:p w14:paraId="35B56AFF" w14:textId="77777777" w:rsidR="00710478" w:rsidRDefault="00E474B1">
      <w:pPr>
        <w:pStyle w:val="BodyText"/>
        <w:spacing w:before="176" w:line="360" w:lineRule="auto"/>
        <w:ind w:left="1256" w:right="1113"/>
        <w:jc w:val="both"/>
      </w:pPr>
      <w:r>
        <w:rPr>
          <w:rFonts w:ascii="Arial"/>
          <w:b/>
        </w:rPr>
        <w:t>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non-emergency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personel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61"/>
        </w:rPr>
        <w:t xml:space="preserve"> </w:t>
      </w:r>
      <w:r>
        <w:t>No action shall be taken involving any personal risk or</w:t>
      </w:r>
      <w:r>
        <w:rPr>
          <w:spacing w:val="1"/>
        </w:rPr>
        <w:t xml:space="preserve"> </w:t>
      </w:r>
      <w:r>
        <w:t>without suitable training. Evacuate surrounding areas.</w:t>
      </w:r>
      <w:r>
        <w:rPr>
          <w:spacing w:val="1"/>
        </w:rPr>
        <w:t xml:space="preserve"> </w:t>
      </w:r>
      <w:r>
        <w:t>Keep unnecessary and unprotected</w:t>
      </w:r>
      <w:r>
        <w:rPr>
          <w:spacing w:val="1"/>
        </w:rPr>
        <w:t xml:space="preserve"> </w:t>
      </w:r>
      <w:r>
        <w:t>personnel from entering.</w:t>
      </w:r>
      <w:r>
        <w:rPr>
          <w:spacing w:val="1"/>
        </w:rPr>
        <w:t xml:space="preserve"> </w:t>
      </w:r>
      <w:r>
        <w:t>Do not touch or walk through spilt material.</w:t>
      </w:r>
      <w:r>
        <w:rPr>
          <w:spacing w:val="1"/>
        </w:rPr>
        <w:t xml:space="preserve"> </w:t>
      </w:r>
      <w:r>
        <w:t>Put on appropriate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protective equipment.</w:t>
      </w:r>
    </w:p>
    <w:p w14:paraId="35B56B00" w14:textId="77777777" w:rsidR="00710478" w:rsidRDefault="00E474B1">
      <w:pPr>
        <w:pStyle w:val="BodyText"/>
        <w:spacing w:before="199" w:line="360" w:lineRule="auto"/>
        <w:ind w:left="1256" w:right="1116" w:firstLine="62"/>
        <w:jc w:val="both"/>
      </w:pPr>
      <w:r>
        <w:rPr>
          <w:rFonts w:ascii="Arial"/>
          <w:b/>
        </w:rPr>
        <w:t xml:space="preserve">For emergency responders : </w:t>
      </w:r>
      <w:r>
        <w:t>If specialised clothing is required to deal with the spillage, take</w:t>
      </w:r>
      <w:r>
        <w:rPr>
          <w:spacing w:val="1"/>
        </w:rPr>
        <w:t xml:space="preserve"> </w:t>
      </w:r>
      <w:r>
        <w:t>note of any information in Section 8 on suitable and unsuitable materials.</w:t>
      </w:r>
      <w:r>
        <w:rPr>
          <w:spacing w:val="1"/>
        </w:rPr>
        <w:t xml:space="preserve"> </w:t>
      </w:r>
      <w:r>
        <w:t>See also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"For non-emergency</w:t>
      </w:r>
      <w:r>
        <w:rPr>
          <w:spacing w:val="-2"/>
        </w:rPr>
        <w:t xml:space="preserve"> </w:t>
      </w:r>
      <w:r>
        <w:t>personnel".</w:t>
      </w:r>
    </w:p>
    <w:p w14:paraId="35B56B01" w14:textId="77777777" w:rsidR="00710478" w:rsidRDefault="00E474B1">
      <w:pPr>
        <w:pStyle w:val="BodyText"/>
        <w:spacing w:before="201" w:line="360" w:lineRule="auto"/>
        <w:ind w:left="1256" w:right="1112" w:firstLine="60"/>
        <w:jc w:val="both"/>
      </w:pPr>
      <w:r>
        <w:rPr>
          <w:rFonts w:ascii="Arial"/>
          <w:b/>
          <w:w w:val="105"/>
        </w:rPr>
        <w:t xml:space="preserve">Environmental precautions: </w:t>
      </w:r>
      <w:r>
        <w:rPr>
          <w:w w:val="105"/>
        </w:rPr>
        <w:t>Avoid dispersal of spilt material and runoff and contact with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soil,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waterways,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drains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sewers.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Inform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authorities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product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caused</w:t>
      </w:r>
      <w:r>
        <w:rPr>
          <w:spacing w:val="-62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11"/>
          <w:w w:val="105"/>
        </w:rPr>
        <w:t xml:space="preserve"> </w:t>
      </w:r>
      <w:r>
        <w:rPr>
          <w:w w:val="105"/>
        </w:rPr>
        <w:t>pollution</w:t>
      </w:r>
      <w:r>
        <w:rPr>
          <w:spacing w:val="-14"/>
          <w:w w:val="105"/>
        </w:rPr>
        <w:t xml:space="preserve"> </w:t>
      </w:r>
      <w:r>
        <w:rPr>
          <w:w w:val="105"/>
        </w:rPr>
        <w:t>(sewers,</w:t>
      </w:r>
      <w:r>
        <w:rPr>
          <w:spacing w:val="-9"/>
          <w:w w:val="105"/>
        </w:rPr>
        <w:t xml:space="preserve"> </w:t>
      </w:r>
      <w:r>
        <w:rPr>
          <w:w w:val="105"/>
        </w:rPr>
        <w:t>waterways,</w:t>
      </w:r>
      <w:r>
        <w:rPr>
          <w:spacing w:val="-11"/>
          <w:w w:val="105"/>
        </w:rPr>
        <w:t xml:space="preserve"> </w:t>
      </w:r>
      <w:r>
        <w:rPr>
          <w:w w:val="105"/>
        </w:rPr>
        <w:t>soil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air).</w:t>
      </w:r>
    </w:p>
    <w:p w14:paraId="35B56B02" w14:textId="77777777" w:rsidR="00710478" w:rsidRDefault="00E474B1">
      <w:pPr>
        <w:pStyle w:val="Heading1"/>
        <w:spacing w:before="201"/>
        <w:ind w:left="1256"/>
        <w:jc w:val="both"/>
      </w:pPr>
      <w:r>
        <w:rPr>
          <w:spacing w:val="-4"/>
          <w:w w:val="105"/>
          <w:u w:val="thick"/>
        </w:rPr>
        <w:t>Methods</w:t>
      </w:r>
      <w:r>
        <w:rPr>
          <w:spacing w:val="-12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and</w:t>
      </w:r>
      <w:r>
        <w:rPr>
          <w:spacing w:val="-12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material</w:t>
      </w:r>
      <w:r>
        <w:rPr>
          <w:spacing w:val="-10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for</w:t>
      </w:r>
      <w:r>
        <w:rPr>
          <w:spacing w:val="-11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containment</w:t>
      </w:r>
      <w:r>
        <w:rPr>
          <w:spacing w:val="-11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and</w:t>
      </w:r>
      <w:r>
        <w:rPr>
          <w:spacing w:val="-9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cleaning</w:t>
      </w:r>
      <w:r>
        <w:rPr>
          <w:spacing w:val="-10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up</w:t>
      </w:r>
    </w:p>
    <w:p w14:paraId="35B56B03" w14:textId="77777777" w:rsidR="00710478" w:rsidRDefault="00710478">
      <w:pPr>
        <w:pStyle w:val="BodyText"/>
        <w:spacing w:before="1"/>
        <w:rPr>
          <w:rFonts w:ascii="Arial"/>
          <w:b/>
          <w:sz w:val="20"/>
        </w:rPr>
      </w:pPr>
    </w:p>
    <w:p w14:paraId="35B56B04" w14:textId="77777777" w:rsidR="00710478" w:rsidRDefault="00E474B1">
      <w:pPr>
        <w:pStyle w:val="BodyText"/>
        <w:spacing w:before="94" w:line="276" w:lineRule="auto"/>
        <w:ind w:left="1256" w:right="1111"/>
        <w:jc w:val="both"/>
      </w:pPr>
      <w:r>
        <w:rPr>
          <w:rFonts w:ascii="Arial"/>
          <w:b/>
        </w:rPr>
        <w:t xml:space="preserve">Small spill : </w:t>
      </w:r>
      <w:r>
        <w:t>Stop leak if without risk. Move containers from spill area. Dilute with water and</w:t>
      </w:r>
      <w:r>
        <w:rPr>
          <w:spacing w:val="1"/>
        </w:rPr>
        <w:t xml:space="preserve"> </w:t>
      </w:r>
      <w:r>
        <w:t>mop up if water-soluble. Alternatively, or if water-insoluble, absorb with an inert dry material</w:t>
      </w:r>
      <w:r>
        <w:rPr>
          <w:spacing w:val="1"/>
        </w:rPr>
        <w:t xml:space="preserve"> </w:t>
      </w:r>
      <w:r>
        <w:t>and place in an appropriate waste disposal container. Dispose of via a licensed waste disposal</w:t>
      </w:r>
      <w:r>
        <w:rPr>
          <w:spacing w:val="-59"/>
        </w:rPr>
        <w:t xml:space="preserve"> </w:t>
      </w:r>
      <w:r>
        <w:t>contractor. Stop leak if without risk.   Move containers from spill area. Dilute with water and</w:t>
      </w:r>
      <w:r>
        <w:rPr>
          <w:spacing w:val="1"/>
        </w:rPr>
        <w:t xml:space="preserve"> </w:t>
      </w:r>
      <w:r>
        <w:t>mop up if water-soluble. Alternatively, or if water-insoluble, absorb with an inert dry material</w:t>
      </w:r>
      <w:r>
        <w:rPr>
          <w:spacing w:val="1"/>
        </w:rPr>
        <w:t xml:space="preserve"> </w:t>
      </w:r>
      <w:r>
        <w:t>and place in an appropriate waste disposal container. Dispose of via a licensed waste disposal</w:t>
      </w:r>
      <w:r>
        <w:rPr>
          <w:spacing w:val="-59"/>
        </w:rPr>
        <w:t xml:space="preserve"> </w:t>
      </w:r>
      <w:r>
        <w:t>contractor.</w:t>
      </w:r>
    </w:p>
    <w:p w14:paraId="35B56B05" w14:textId="77777777" w:rsidR="00710478" w:rsidRDefault="00E474B1">
      <w:pPr>
        <w:pStyle w:val="BodyText"/>
        <w:spacing w:before="201" w:line="276" w:lineRule="auto"/>
        <w:ind w:left="1256" w:right="1113"/>
        <w:jc w:val="both"/>
      </w:pPr>
      <w:r>
        <w:rPr>
          <w:rFonts w:ascii="Arial"/>
          <w:b/>
        </w:rPr>
        <w:t xml:space="preserve">Large spill : </w:t>
      </w:r>
      <w:r>
        <w:t>Stop leak if without risk. Move containers from spill area. Prevent entry into</w:t>
      </w:r>
      <w:r>
        <w:rPr>
          <w:spacing w:val="1"/>
        </w:rPr>
        <w:t xml:space="preserve"> </w:t>
      </w:r>
      <w:r>
        <w:t>sewers,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courses,</w:t>
      </w:r>
      <w:r>
        <w:rPr>
          <w:spacing w:val="1"/>
        </w:rPr>
        <w:t xml:space="preserve"> </w:t>
      </w:r>
      <w:r>
        <w:t>basements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confined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Wash</w:t>
      </w:r>
      <w:r>
        <w:rPr>
          <w:spacing w:val="1"/>
        </w:rPr>
        <w:t xml:space="preserve"> </w:t>
      </w:r>
      <w:r>
        <w:t>spillages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61"/>
        </w:rPr>
        <w:t xml:space="preserve"> </w:t>
      </w:r>
      <w:r>
        <w:t>effluent</w:t>
      </w:r>
      <w:r>
        <w:rPr>
          <w:spacing w:val="1"/>
        </w:rPr>
        <w:t xml:space="preserve"> </w:t>
      </w:r>
      <w:r>
        <w:t>treatment plant or proceed as follows. Contain and collect spillage with non-combustible,</w:t>
      </w:r>
      <w:r>
        <w:rPr>
          <w:spacing w:val="1"/>
        </w:rPr>
        <w:t xml:space="preserve"> </w:t>
      </w:r>
      <w:r>
        <w:t>absorbent material e.g. sand, earth, vermiculite or diatomaceous earth and place in container</w:t>
      </w:r>
      <w:r>
        <w:rPr>
          <w:spacing w:val="1"/>
        </w:rPr>
        <w:t xml:space="preserve"> </w:t>
      </w:r>
      <w:r>
        <w:t>for disposal according to local regulations (see Section 13). Dispose of via a licensed waste</w:t>
      </w:r>
      <w:r>
        <w:rPr>
          <w:spacing w:val="1"/>
        </w:rPr>
        <w:t xml:space="preserve"> </w:t>
      </w:r>
      <w:r>
        <w:t>disposal contractor.</w:t>
      </w:r>
      <w:r>
        <w:rPr>
          <w:spacing w:val="1"/>
        </w:rPr>
        <w:t xml:space="preserve"> </w:t>
      </w:r>
      <w:r>
        <w:t>Note: see Section 1 for emergency contact information and Section 13 for</w:t>
      </w:r>
      <w:r>
        <w:rPr>
          <w:spacing w:val="-59"/>
        </w:rPr>
        <w:t xml:space="preserve"> </w:t>
      </w:r>
      <w:r>
        <w:t>waste disposal.</w:t>
      </w:r>
    </w:p>
    <w:p w14:paraId="35B56B06" w14:textId="77777777" w:rsidR="00710478" w:rsidRDefault="00710478">
      <w:pPr>
        <w:spacing w:line="276" w:lineRule="auto"/>
        <w:jc w:val="both"/>
        <w:sectPr w:rsidR="00710478">
          <w:pgSz w:w="12240" w:h="15840"/>
          <w:pgMar w:top="1420" w:right="240" w:bottom="280" w:left="400" w:header="720" w:footer="720" w:gutter="0"/>
          <w:cols w:space="720"/>
        </w:sectPr>
      </w:pPr>
    </w:p>
    <w:p w14:paraId="35B56B07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before="81"/>
        <w:ind w:hanging="361"/>
        <w:jc w:val="left"/>
      </w:pPr>
      <w:r>
        <w:rPr>
          <w:w w:val="105"/>
          <w:u w:val="thick"/>
        </w:rPr>
        <w:lastRenderedPageBreak/>
        <w:t>HANDLING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26"/>
          <w:w w:val="105"/>
          <w:u w:val="thick"/>
        </w:rPr>
        <w:t xml:space="preserve"> </w:t>
      </w:r>
      <w:r>
        <w:rPr>
          <w:w w:val="105"/>
          <w:u w:val="thick"/>
        </w:rPr>
        <w:t>STORAGE</w:t>
      </w:r>
    </w:p>
    <w:p w14:paraId="35B56B08" w14:textId="77777777" w:rsidR="00710478" w:rsidRDefault="00710478">
      <w:pPr>
        <w:pStyle w:val="BodyText"/>
        <w:spacing w:before="9"/>
        <w:rPr>
          <w:rFonts w:ascii="Arial"/>
          <w:b/>
          <w:sz w:val="13"/>
        </w:rPr>
      </w:pPr>
    </w:p>
    <w:p w14:paraId="35B56B09" w14:textId="77777777" w:rsidR="00710478" w:rsidRDefault="00E474B1">
      <w:pPr>
        <w:spacing w:before="93"/>
        <w:ind w:left="1100"/>
        <w:rPr>
          <w:rFonts w:ascii="Arial"/>
          <w:b/>
        </w:rPr>
      </w:pPr>
      <w:r>
        <w:rPr>
          <w:rFonts w:ascii="Arial"/>
          <w:b/>
          <w:spacing w:val="-5"/>
          <w:w w:val="105"/>
        </w:rPr>
        <w:t>Precautions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for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safe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4"/>
          <w:w w:val="105"/>
        </w:rPr>
        <w:t>handling</w:t>
      </w:r>
    </w:p>
    <w:p w14:paraId="35B56B0A" w14:textId="77777777" w:rsidR="00710478" w:rsidRDefault="00710478">
      <w:pPr>
        <w:pStyle w:val="BodyText"/>
        <w:rPr>
          <w:rFonts w:ascii="Arial"/>
          <w:b/>
          <w:sz w:val="30"/>
        </w:rPr>
      </w:pPr>
    </w:p>
    <w:p w14:paraId="35B56B0B" w14:textId="77777777" w:rsidR="00710478" w:rsidRDefault="00E474B1">
      <w:pPr>
        <w:ind w:left="1040"/>
      </w:pPr>
      <w:r>
        <w:rPr>
          <w:rFonts w:ascii="Arial"/>
          <w:b/>
          <w:spacing w:val="-5"/>
          <w:w w:val="105"/>
        </w:rPr>
        <w:t>Protective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measures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5"/>
          <w:w w:val="105"/>
        </w:rPr>
        <w:t>Put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appropriate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protective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equipment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(see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8).</w:t>
      </w:r>
    </w:p>
    <w:p w14:paraId="35B56B0C" w14:textId="77777777" w:rsidR="00710478" w:rsidRDefault="00710478">
      <w:pPr>
        <w:pStyle w:val="BodyText"/>
        <w:spacing w:before="8"/>
        <w:rPr>
          <w:sz w:val="29"/>
        </w:rPr>
      </w:pPr>
    </w:p>
    <w:p w14:paraId="35B56B0D" w14:textId="77777777" w:rsidR="00710478" w:rsidRDefault="00E474B1">
      <w:pPr>
        <w:pStyle w:val="BodyText"/>
        <w:spacing w:before="1" w:line="360" w:lineRule="auto"/>
        <w:ind w:left="1040" w:right="1267"/>
      </w:pPr>
      <w:r>
        <w:rPr>
          <w:rFonts w:ascii="Arial"/>
          <w:b/>
          <w:spacing w:val="-5"/>
          <w:w w:val="105"/>
        </w:rPr>
        <w:t>Advice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on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general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occupational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hygiene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5"/>
          <w:w w:val="105"/>
        </w:rPr>
        <w:t>Eating,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drinking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smoking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prohibited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in areas where this material is handled, stored </w:t>
      </w:r>
      <w:r>
        <w:rPr>
          <w:spacing w:val="-4"/>
          <w:w w:val="105"/>
        </w:rPr>
        <w:t>and processed.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Workers should wash hands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and face before eating, drinking and smoking.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Remove contaminated </w:t>
      </w:r>
      <w:r>
        <w:rPr>
          <w:spacing w:val="-4"/>
          <w:w w:val="105"/>
        </w:rPr>
        <w:t>clothing and protective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equipment before entering eating areas.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See also Section </w:t>
      </w:r>
      <w:r>
        <w:rPr>
          <w:spacing w:val="-4"/>
          <w:w w:val="105"/>
        </w:rPr>
        <w:t>8 for additional information on</w:t>
      </w:r>
      <w:r>
        <w:rPr>
          <w:spacing w:val="-3"/>
          <w:w w:val="105"/>
        </w:rPr>
        <w:t xml:space="preserve"> </w:t>
      </w:r>
      <w:r>
        <w:rPr>
          <w:w w:val="105"/>
        </w:rPr>
        <w:t>hygiene</w:t>
      </w:r>
      <w:r>
        <w:rPr>
          <w:spacing w:val="-12"/>
          <w:w w:val="105"/>
        </w:rPr>
        <w:t xml:space="preserve"> </w:t>
      </w:r>
      <w:r>
        <w:rPr>
          <w:w w:val="105"/>
        </w:rPr>
        <w:t>measures.</w:t>
      </w:r>
    </w:p>
    <w:p w14:paraId="35B56B0E" w14:textId="77777777" w:rsidR="00710478" w:rsidRDefault="00E474B1">
      <w:pPr>
        <w:pStyle w:val="BodyText"/>
        <w:spacing w:before="215" w:line="360" w:lineRule="auto"/>
        <w:ind w:left="1040" w:right="1082"/>
      </w:pPr>
      <w:r>
        <w:rPr>
          <w:rFonts w:ascii="Arial"/>
          <w:b/>
          <w:spacing w:val="-5"/>
          <w:w w:val="105"/>
        </w:rPr>
        <w:t>Conditions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for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safe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storage,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including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any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incompatibilities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4"/>
          <w:w w:val="105"/>
        </w:rPr>
        <w:t>Store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accordance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local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regulations.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Store in original container protected </w:t>
      </w:r>
      <w:r>
        <w:rPr>
          <w:spacing w:val="-4"/>
          <w:w w:val="105"/>
        </w:rPr>
        <w:t>from direct sunlight in a dry, cool and well-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 xml:space="preserve">ventilated area, away from incompatible materials (see Section </w:t>
      </w:r>
      <w:r>
        <w:rPr>
          <w:spacing w:val="-4"/>
          <w:w w:val="105"/>
        </w:rPr>
        <w:t>10) and food and drink. Keep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container tightly closed and sealed until ready for use.</w:t>
      </w:r>
      <w:r>
        <w:rPr>
          <w:spacing w:val="-4"/>
          <w:w w:val="105"/>
        </w:rPr>
        <w:t xml:space="preserve"> Containers that have been opened must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carefully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resealed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kept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upright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prevent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leakage.</w:t>
      </w:r>
      <w:r>
        <w:rPr>
          <w:spacing w:val="51"/>
          <w:w w:val="105"/>
        </w:rPr>
        <w:t xml:space="preserve"> </w:t>
      </w:r>
      <w:r>
        <w:rPr>
          <w:spacing w:val="-5"/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store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unlabelled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containers.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>Use appropriate containment to avoid environmental contamination.</w:t>
      </w:r>
      <w:r>
        <w:rPr>
          <w:spacing w:val="-4"/>
          <w:w w:val="105"/>
        </w:rPr>
        <w:t xml:space="preserve"> See Section 10 for</w:t>
      </w:r>
      <w:r>
        <w:rPr>
          <w:spacing w:val="-3"/>
          <w:w w:val="105"/>
        </w:rPr>
        <w:t xml:space="preserve"> </w:t>
      </w:r>
      <w:r>
        <w:rPr>
          <w:w w:val="105"/>
        </w:rPr>
        <w:t>incompatible</w:t>
      </w:r>
      <w:r>
        <w:rPr>
          <w:spacing w:val="-14"/>
          <w:w w:val="105"/>
        </w:rPr>
        <w:t xml:space="preserve"> </w:t>
      </w:r>
      <w:r>
        <w:rPr>
          <w:w w:val="105"/>
        </w:rPr>
        <w:t>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handling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use.</w:t>
      </w:r>
    </w:p>
    <w:p w14:paraId="35B56B0F" w14:textId="77777777" w:rsidR="00710478" w:rsidRDefault="00710478">
      <w:pPr>
        <w:pStyle w:val="BodyText"/>
        <w:rPr>
          <w:sz w:val="24"/>
        </w:rPr>
      </w:pPr>
    </w:p>
    <w:p w14:paraId="35B56B10" w14:textId="77777777" w:rsidR="00710478" w:rsidRDefault="00710478">
      <w:pPr>
        <w:pStyle w:val="BodyText"/>
        <w:rPr>
          <w:sz w:val="24"/>
        </w:rPr>
      </w:pPr>
    </w:p>
    <w:p w14:paraId="35B56B11" w14:textId="77777777" w:rsidR="00710478" w:rsidRDefault="00710478">
      <w:pPr>
        <w:pStyle w:val="BodyText"/>
        <w:spacing w:before="7"/>
      </w:pPr>
    </w:p>
    <w:p w14:paraId="35B56B12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</w:pPr>
      <w:r>
        <w:rPr>
          <w:spacing w:val="-12"/>
          <w:w w:val="105"/>
          <w:u w:val="thick"/>
        </w:rPr>
        <w:t>EXPOSURE</w:t>
      </w:r>
      <w:r>
        <w:rPr>
          <w:spacing w:val="-22"/>
          <w:w w:val="105"/>
          <w:u w:val="thick"/>
        </w:rPr>
        <w:t xml:space="preserve"> </w:t>
      </w:r>
      <w:r>
        <w:rPr>
          <w:spacing w:val="-12"/>
          <w:w w:val="105"/>
          <w:u w:val="thick"/>
        </w:rPr>
        <w:t>CONTROLSPERSONALPROTECTION</w:t>
      </w:r>
    </w:p>
    <w:p w14:paraId="35B56B13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35B56B14" w14:textId="77777777" w:rsidR="00710478" w:rsidRDefault="00E474B1">
      <w:pPr>
        <w:spacing w:before="94"/>
        <w:ind w:left="1040"/>
        <w:rPr>
          <w:rFonts w:ascii="Arial"/>
          <w:b/>
        </w:rPr>
      </w:pPr>
      <w:r>
        <w:rPr>
          <w:rFonts w:ascii="Arial"/>
          <w:b/>
          <w:spacing w:val="-4"/>
          <w:w w:val="105"/>
        </w:rPr>
        <w:t>Control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parameters</w:t>
      </w:r>
    </w:p>
    <w:p w14:paraId="35B56B15" w14:textId="77777777" w:rsidR="00710478" w:rsidRDefault="00710478">
      <w:pPr>
        <w:pStyle w:val="BodyText"/>
        <w:spacing w:before="7"/>
        <w:rPr>
          <w:rFonts w:ascii="Arial"/>
          <w:b/>
          <w:sz w:val="26"/>
        </w:rPr>
      </w:pPr>
    </w:p>
    <w:p w14:paraId="35B56B16" w14:textId="77777777" w:rsidR="00710478" w:rsidRDefault="00E474B1">
      <w:pPr>
        <w:pStyle w:val="Heading1"/>
        <w:spacing w:line="412" w:lineRule="auto"/>
        <w:ind w:right="7255" w:firstLine="216"/>
      </w:pPr>
      <w:r>
        <w:rPr>
          <w:color w:val="000009"/>
        </w:rPr>
        <w:t>Occupational exposure limits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None</w:t>
      </w:r>
    </w:p>
    <w:p w14:paraId="35B56B17" w14:textId="77777777" w:rsidR="00710478" w:rsidRDefault="00E474B1">
      <w:pPr>
        <w:spacing w:before="32" w:line="360" w:lineRule="auto"/>
        <w:ind w:left="1040" w:right="1506"/>
      </w:pPr>
      <w:r>
        <w:rPr>
          <w:rFonts w:ascii="Arial"/>
          <w:b/>
          <w:color w:val="000009"/>
        </w:rPr>
        <w:t>Appropriate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engineering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controls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2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ventilation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control</w:t>
      </w:r>
      <w:r>
        <w:rPr>
          <w:spacing w:val="-59"/>
        </w:rPr>
        <w:t xml:space="preserve"> </w:t>
      </w:r>
      <w:r>
        <w:rPr>
          <w:w w:val="105"/>
        </w:rPr>
        <w:t>worker</w:t>
      </w:r>
      <w:r>
        <w:rPr>
          <w:spacing w:val="-10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airborne</w:t>
      </w:r>
      <w:r>
        <w:rPr>
          <w:spacing w:val="-13"/>
          <w:w w:val="105"/>
        </w:rPr>
        <w:t xml:space="preserve"> </w:t>
      </w:r>
      <w:r>
        <w:rPr>
          <w:w w:val="105"/>
        </w:rPr>
        <w:t>contaminants.</w:t>
      </w:r>
    </w:p>
    <w:p w14:paraId="35B56B18" w14:textId="77777777" w:rsidR="00710478" w:rsidRDefault="00710478">
      <w:pPr>
        <w:pStyle w:val="BodyText"/>
        <w:rPr>
          <w:sz w:val="19"/>
        </w:rPr>
      </w:pPr>
    </w:p>
    <w:p w14:paraId="35B56B19" w14:textId="77777777" w:rsidR="00710478" w:rsidRDefault="00E474B1">
      <w:pPr>
        <w:pStyle w:val="BodyText"/>
        <w:spacing w:line="360" w:lineRule="auto"/>
        <w:ind w:left="1040" w:right="1455"/>
      </w:pPr>
      <w:r>
        <w:rPr>
          <w:rFonts w:ascii="Arial"/>
          <w:b/>
          <w:color w:val="000009"/>
        </w:rPr>
        <w:t xml:space="preserve">Environmental exposure controls : </w:t>
      </w:r>
      <w:r>
        <w:t>Emissions from ventilation or work process equipment</w:t>
      </w:r>
      <w:r>
        <w:rPr>
          <w:spacing w:val="1"/>
        </w:rPr>
        <w:t xml:space="preserve"> </w:t>
      </w:r>
      <w:r>
        <w:rPr>
          <w:spacing w:val="-5"/>
          <w:w w:val="105"/>
        </w:rPr>
        <w:t xml:space="preserve">should be checked to ensure they comply with the requirements </w:t>
      </w:r>
      <w:r>
        <w:rPr>
          <w:spacing w:val="-4"/>
          <w:w w:val="105"/>
        </w:rPr>
        <w:t>of environmental protection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legislation.</w:t>
      </w:r>
      <w:r>
        <w:rPr>
          <w:spacing w:val="52"/>
          <w:w w:val="105"/>
        </w:rPr>
        <w:t xml:space="preserve"> </w:t>
      </w:r>
      <w:r>
        <w:rPr>
          <w:spacing w:val="-5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some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cases,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fume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scrubbers,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filters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engineering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modifications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process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reduce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emissions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acceptable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levels.</w:t>
      </w:r>
    </w:p>
    <w:p w14:paraId="35B56B1A" w14:textId="77777777" w:rsidR="00710478" w:rsidRDefault="00E474B1">
      <w:pPr>
        <w:pStyle w:val="Heading1"/>
        <w:spacing w:before="215"/>
      </w:pPr>
      <w:r>
        <w:rPr>
          <w:spacing w:val="-5"/>
          <w:w w:val="105"/>
          <w:u w:val="thick"/>
        </w:rPr>
        <w:t>Individual</w:t>
      </w:r>
      <w:r>
        <w:rPr>
          <w:spacing w:val="-9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protection</w:t>
      </w:r>
      <w:r>
        <w:rPr>
          <w:spacing w:val="-10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measures</w:t>
      </w:r>
    </w:p>
    <w:p w14:paraId="35B56B1B" w14:textId="77777777" w:rsidR="00710478" w:rsidRDefault="00710478">
      <w:pPr>
        <w:pStyle w:val="BodyText"/>
        <w:spacing w:before="7"/>
        <w:rPr>
          <w:rFonts w:ascii="Arial"/>
          <w:b/>
          <w:sz w:val="21"/>
        </w:rPr>
      </w:pPr>
    </w:p>
    <w:p w14:paraId="35B56B1C" w14:textId="77777777" w:rsidR="00710478" w:rsidRDefault="00E474B1">
      <w:pPr>
        <w:pStyle w:val="BodyText"/>
        <w:spacing w:before="94" w:line="360" w:lineRule="auto"/>
        <w:ind w:left="1040" w:right="1506"/>
      </w:pPr>
      <w:r>
        <w:rPr>
          <w:rFonts w:ascii="Arial"/>
          <w:b/>
          <w:spacing w:val="-5"/>
          <w:w w:val="105"/>
        </w:rPr>
        <w:t xml:space="preserve">Hygiene measures : </w:t>
      </w:r>
      <w:r>
        <w:rPr>
          <w:spacing w:val="-5"/>
          <w:w w:val="105"/>
        </w:rPr>
        <w:t xml:space="preserve">Wash hands, forearms and face thoroughly </w:t>
      </w:r>
      <w:r>
        <w:rPr>
          <w:spacing w:val="-4"/>
          <w:w w:val="105"/>
        </w:rPr>
        <w:t>after handling chemical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products,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eating,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smoking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using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lavatory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period.</w:t>
      </w:r>
    </w:p>
    <w:p w14:paraId="35B56B1D" w14:textId="77777777" w:rsidR="00710478" w:rsidRDefault="00710478">
      <w:pPr>
        <w:spacing w:line="360" w:lineRule="auto"/>
        <w:sectPr w:rsidR="00710478">
          <w:pgSz w:w="12240" w:h="15840"/>
          <w:pgMar w:top="1140" w:right="240" w:bottom="280" w:left="400" w:header="720" w:footer="720" w:gutter="0"/>
          <w:cols w:space="720"/>
        </w:sectPr>
      </w:pPr>
    </w:p>
    <w:p w14:paraId="35B56B1E" w14:textId="77777777" w:rsidR="00710478" w:rsidRDefault="00E474B1">
      <w:pPr>
        <w:pStyle w:val="BodyText"/>
        <w:spacing w:before="73" w:line="360" w:lineRule="auto"/>
        <w:ind w:left="1040" w:right="1506"/>
      </w:pPr>
      <w:r>
        <w:rPr>
          <w:spacing w:val="-5"/>
          <w:w w:val="105"/>
        </w:rPr>
        <w:lastRenderedPageBreak/>
        <w:t xml:space="preserve">Appropriate techniques should be used to remove potentially contaminated </w:t>
      </w:r>
      <w:r>
        <w:rPr>
          <w:spacing w:val="-4"/>
          <w:w w:val="105"/>
        </w:rPr>
        <w:t>clothing. Wash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contaminated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clothing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reusing.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Ensure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eyewash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stations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safety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showers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61"/>
          <w:w w:val="105"/>
        </w:rPr>
        <w:t xml:space="preserve"> </w:t>
      </w:r>
      <w:r>
        <w:rPr>
          <w:w w:val="105"/>
        </w:rPr>
        <w:t>close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workstation</w:t>
      </w:r>
      <w:r>
        <w:rPr>
          <w:spacing w:val="-13"/>
          <w:w w:val="105"/>
        </w:rPr>
        <w:t xml:space="preserve"> </w:t>
      </w:r>
      <w:r>
        <w:rPr>
          <w:w w:val="105"/>
        </w:rPr>
        <w:t>location.</w:t>
      </w:r>
    </w:p>
    <w:p w14:paraId="35B56B1F" w14:textId="77777777" w:rsidR="00710478" w:rsidRDefault="00710478">
      <w:pPr>
        <w:pStyle w:val="BodyText"/>
        <w:spacing w:before="10"/>
        <w:rPr>
          <w:sz w:val="18"/>
        </w:rPr>
      </w:pPr>
    </w:p>
    <w:p w14:paraId="35B56B20" w14:textId="77777777" w:rsidR="00710478" w:rsidRDefault="00E474B1">
      <w:pPr>
        <w:pStyle w:val="BodyText"/>
        <w:spacing w:before="1" w:line="360" w:lineRule="auto"/>
        <w:ind w:left="1040" w:right="1614"/>
      </w:pPr>
      <w:r>
        <w:rPr>
          <w:rFonts w:ascii="Arial"/>
          <w:b/>
          <w:spacing w:val="-5"/>
          <w:w w:val="105"/>
        </w:rPr>
        <w:t xml:space="preserve">Eye/face protection : </w:t>
      </w:r>
      <w:r>
        <w:rPr>
          <w:spacing w:val="-5"/>
          <w:w w:val="105"/>
        </w:rPr>
        <w:t xml:space="preserve">Safety eyewear </w:t>
      </w:r>
      <w:r>
        <w:rPr>
          <w:spacing w:val="-4"/>
          <w:w w:val="105"/>
        </w:rPr>
        <w:t>complying to EN 166 should be used when a risk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assessment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indicates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avoid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exposure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liquid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splashes,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mists,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gases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dusts. If contact is possible, the following protection should </w:t>
      </w:r>
      <w:r>
        <w:rPr>
          <w:spacing w:val="-4"/>
          <w:w w:val="105"/>
        </w:rPr>
        <w:t>be worn, unless the assessment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indicates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higher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degree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protection: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glasses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sideshields.</w:t>
      </w:r>
    </w:p>
    <w:p w14:paraId="35B56B21" w14:textId="77777777" w:rsidR="00710478" w:rsidRDefault="00710478">
      <w:pPr>
        <w:pStyle w:val="BodyText"/>
        <w:rPr>
          <w:sz w:val="24"/>
        </w:rPr>
      </w:pPr>
    </w:p>
    <w:p w14:paraId="35B56B22" w14:textId="77777777" w:rsidR="00710478" w:rsidRDefault="00710478">
      <w:pPr>
        <w:pStyle w:val="BodyText"/>
        <w:rPr>
          <w:sz w:val="24"/>
        </w:rPr>
      </w:pPr>
    </w:p>
    <w:p w14:paraId="35B56B23" w14:textId="77777777" w:rsidR="00710478" w:rsidRDefault="00710478">
      <w:pPr>
        <w:pStyle w:val="BodyText"/>
        <w:spacing w:before="5"/>
      </w:pPr>
    </w:p>
    <w:p w14:paraId="35B56B24" w14:textId="77777777" w:rsidR="00710478" w:rsidRDefault="00E474B1">
      <w:pPr>
        <w:pStyle w:val="Heading1"/>
      </w:pPr>
      <w:r>
        <w:rPr>
          <w:spacing w:val="-5"/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protection</w:t>
      </w:r>
    </w:p>
    <w:p w14:paraId="35B56B25" w14:textId="77777777" w:rsidR="00710478" w:rsidRDefault="00710478">
      <w:pPr>
        <w:pStyle w:val="BodyText"/>
        <w:spacing w:before="9"/>
        <w:rPr>
          <w:rFonts w:ascii="Arial"/>
          <w:b/>
          <w:sz w:val="29"/>
        </w:rPr>
      </w:pPr>
    </w:p>
    <w:p w14:paraId="35B56B26" w14:textId="77777777" w:rsidR="00710478" w:rsidRDefault="00E474B1">
      <w:pPr>
        <w:pStyle w:val="BodyText"/>
        <w:ind w:left="1040" w:right="1506"/>
      </w:pPr>
      <w:r>
        <w:rPr>
          <w:rFonts w:ascii="Arial"/>
          <w:b/>
          <w:spacing w:val="-5"/>
          <w:w w:val="105"/>
        </w:rPr>
        <w:t>Hand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protection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spacing w:val="-5"/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combination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give</w:t>
      </w:r>
      <w:r>
        <w:rPr>
          <w:spacing w:val="-61"/>
          <w:w w:val="105"/>
        </w:rPr>
        <w:t xml:space="preserve"> </w:t>
      </w:r>
      <w:r>
        <w:rPr>
          <w:spacing w:val="-3"/>
          <w:w w:val="105"/>
        </w:rPr>
        <w:t>unlimited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resistance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combination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chemicals.</w:t>
      </w:r>
    </w:p>
    <w:p w14:paraId="35B56B27" w14:textId="77777777" w:rsidR="00710478" w:rsidRDefault="00710478">
      <w:pPr>
        <w:pStyle w:val="BodyText"/>
        <w:spacing w:before="9"/>
        <w:rPr>
          <w:sz w:val="18"/>
        </w:rPr>
      </w:pPr>
    </w:p>
    <w:p w14:paraId="35B56B28" w14:textId="77777777" w:rsidR="00710478" w:rsidRDefault="00E474B1">
      <w:pPr>
        <w:pStyle w:val="BodyText"/>
        <w:spacing w:before="1"/>
        <w:ind w:left="1040"/>
      </w:pP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breakthrough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product.</w:t>
      </w:r>
    </w:p>
    <w:p w14:paraId="35B56B29" w14:textId="77777777" w:rsidR="00710478" w:rsidRDefault="00E474B1">
      <w:pPr>
        <w:pStyle w:val="BodyText"/>
        <w:spacing w:before="215" w:line="244" w:lineRule="auto"/>
        <w:ind w:left="1040" w:right="2259"/>
      </w:pP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instructions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manufacturer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use,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storage,</w:t>
      </w:r>
      <w:r>
        <w:rPr>
          <w:spacing w:val="-61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followed.</w:t>
      </w:r>
    </w:p>
    <w:p w14:paraId="35B56B2A" w14:textId="77777777" w:rsidR="00710478" w:rsidRDefault="00E474B1">
      <w:pPr>
        <w:pStyle w:val="BodyText"/>
        <w:spacing w:before="206"/>
        <w:ind w:left="1040" w:right="1349"/>
      </w:pPr>
      <w:r>
        <w:rPr>
          <w:spacing w:val="-5"/>
          <w:w w:val="105"/>
        </w:rPr>
        <w:t xml:space="preserve">Gloves should be replaced regularly </w:t>
      </w:r>
      <w:r>
        <w:rPr>
          <w:spacing w:val="-4"/>
          <w:w w:val="105"/>
        </w:rPr>
        <w:t>and if there is any sign of damage to the glove material.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 xml:space="preserve">Always ensure that gloves are free from </w:t>
      </w:r>
      <w:r>
        <w:rPr>
          <w:spacing w:val="-4"/>
          <w:w w:val="105"/>
        </w:rPr>
        <w:t>defects and that they are stored and used correctly.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performance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effectiveness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reduced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physical/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damage</w:t>
      </w:r>
      <w:r>
        <w:rPr>
          <w:spacing w:val="-6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poor</w:t>
      </w:r>
      <w:r>
        <w:rPr>
          <w:spacing w:val="-8"/>
          <w:w w:val="105"/>
        </w:rPr>
        <w:t xml:space="preserve"> </w:t>
      </w:r>
      <w:r>
        <w:rPr>
          <w:w w:val="105"/>
        </w:rPr>
        <w:t>maintenance.</w:t>
      </w:r>
    </w:p>
    <w:p w14:paraId="35B56B2B" w14:textId="77777777" w:rsidR="00710478" w:rsidRDefault="00710478">
      <w:pPr>
        <w:pStyle w:val="BodyText"/>
        <w:spacing w:before="10"/>
        <w:rPr>
          <w:sz w:val="18"/>
        </w:rPr>
      </w:pPr>
    </w:p>
    <w:p w14:paraId="35B56B2C" w14:textId="77777777" w:rsidR="00710478" w:rsidRDefault="00E474B1">
      <w:pPr>
        <w:pStyle w:val="BodyText"/>
        <w:ind w:left="1040" w:right="1082"/>
      </w:pPr>
      <w:r>
        <w:rPr>
          <w:spacing w:val="-5"/>
          <w:w w:val="105"/>
        </w:rPr>
        <w:t>Barrier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creams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exposed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skin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applied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once</w:t>
      </w:r>
      <w:r>
        <w:rPr>
          <w:spacing w:val="-62"/>
          <w:w w:val="105"/>
        </w:rPr>
        <w:t xml:space="preserve"> </w:t>
      </w:r>
      <w:r>
        <w:rPr>
          <w:w w:val="105"/>
        </w:rPr>
        <w:t>exposure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occurred.</w:t>
      </w:r>
    </w:p>
    <w:p w14:paraId="35B56B2D" w14:textId="77777777" w:rsidR="00710478" w:rsidRDefault="00710478">
      <w:pPr>
        <w:pStyle w:val="BodyText"/>
        <w:spacing w:before="9"/>
        <w:rPr>
          <w:sz w:val="18"/>
        </w:rPr>
      </w:pPr>
    </w:p>
    <w:p w14:paraId="35B56B2E" w14:textId="77777777" w:rsidR="00710478" w:rsidRDefault="00E474B1">
      <w:pPr>
        <w:pStyle w:val="BodyText"/>
        <w:spacing w:before="1"/>
        <w:ind w:left="1040" w:right="1506"/>
      </w:pPr>
      <w:r>
        <w:rPr>
          <w:spacing w:val="-5"/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suitable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gloves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tested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EN374.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Recommended,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gloves(breakthrough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time)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&gt;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hours:</w:t>
      </w:r>
      <w:r>
        <w:rPr>
          <w:spacing w:val="-61"/>
          <w:w w:val="105"/>
        </w:rPr>
        <w:t xml:space="preserve"> </w:t>
      </w:r>
      <w:r>
        <w:rPr>
          <w:w w:val="105"/>
        </w:rPr>
        <w:t>nitrile</w:t>
      </w:r>
      <w:r>
        <w:rPr>
          <w:spacing w:val="-13"/>
          <w:w w:val="105"/>
        </w:rPr>
        <w:t xml:space="preserve"> </w:t>
      </w:r>
      <w:r>
        <w:rPr>
          <w:w w:val="105"/>
        </w:rPr>
        <w:t>rubber,</w:t>
      </w:r>
      <w:r>
        <w:rPr>
          <w:spacing w:val="-10"/>
          <w:w w:val="105"/>
        </w:rPr>
        <w:t xml:space="preserve"> </w:t>
      </w:r>
      <w:r>
        <w:rPr>
          <w:w w:val="105"/>
        </w:rPr>
        <w:t>neoprene,</w:t>
      </w:r>
      <w:r>
        <w:rPr>
          <w:spacing w:val="-8"/>
          <w:w w:val="105"/>
        </w:rPr>
        <w:t xml:space="preserve"> </w:t>
      </w:r>
      <w:r>
        <w:rPr>
          <w:w w:val="105"/>
        </w:rPr>
        <w:t>PVC</w:t>
      </w:r>
    </w:p>
    <w:p w14:paraId="35B56B2F" w14:textId="77777777" w:rsidR="00710478" w:rsidRDefault="00710478">
      <w:pPr>
        <w:pStyle w:val="BodyText"/>
        <w:spacing w:before="9"/>
        <w:rPr>
          <w:sz w:val="18"/>
        </w:rPr>
      </w:pPr>
    </w:p>
    <w:p w14:paraId="35B56B30" w14:textId="77777777" w:rsidR="00710478" w:rsidRDefault="00E474B1">
      <w:pPr>
        <w:pStyle w:val="BodyText"/>
        <w:ind w:left="1040"/>
      </w:pPr>
      <w:r>
        <w:rPr>
          <w:spacing w:val="-5"/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used,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gloves(breakthrough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time)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4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hours: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polyvinyl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alcohol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(PVA),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4H</w:t>
      </w:r>
    </w:p>
    <w:p w14:paraId="35B56B31" w14:textId="77777777" w:rsidR="00710478" w:rsidRDefault="00E474B1">
      <w:pPr>
        <w:pStyle w:val="BodyText"/>
        <w:spacing w:before="215"/>
        <w:ind w:left="1040" w:right="1506"/>
      </w:pPr>
      <w:r>
        <w:rPr>
          <w:spacing w:val="-5"/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right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choice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materials,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resistance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penetration,</w:t>
      </w:r>
      <w:r>
        <w:rPr>
          <w:spacing w:val="-61"/>
          <w:w w:val="105"/>
        </w:rPr>
        <w:t xml:space="preserve"> </w:t>
      </w:r>
      <w:r>
        <w:rPr>
          <w:w w:val="105"/>
        </w:rPr>
        <w:t>seek</w:t>
      </w:r>
      <w:r>
        <w:rPr>
          <w:spacing w:val="-14"/>
          <w:w w:val="105"/>
        </w:rPr>
        <w:t xml:space="preserve"> </w:t>
      </w:r>
      <w:r>
        <w:rPr>
          <w:w w:val="105"/>
        </w:rPr>
        <w:t>advice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supplier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chemical</w:t>
      </w:r>
      <w:r>
        <w:rPr>
          <w:spacing w:val="-13"/>
          <w:w w:val="105"/>
        </w:rPr>
        <w:t xml:space="preserve"> </w:t>
      </w:r>
      <w:r>
        <w:rPr>
          <w:w w:val="105"/>
        </w:rPr>
        <w:t>resistant</w:t>
      </w:r>
      <w:r>
        <w:rPr>
          <w:spacing w:val="-13"/>
          <w:w w:val="105"/>
        </w:rPr>
        <w:t xml:space="preserve"> </w:t>
      </w:r>
      <w:r>
        <w:rPr>
          <w:w w:val="105"/>
        </w:rPr>
        <w:t>gloves.</w:t>
      </w:r>
    </w:p>
    <w:p w14:paraId="35B56B32" w14:textId="77777777" w:rsidR="00710478" w:rsidRDefault="00710478">
      <w:pPr>
        <w:pStyle w:val="BodyText"/>
        <w:spacing w:before="9"/>
        <w:rPr>
          <w:sz w:val="18"/>
        </w:rPr>
      </w:pPr>
    </w:p>
    <w:p w14:paraId="35B56B33" w14:textId="77777777" w:rsidR="00710478" w:rsidRDefault="00E474B1">
      <w:pPr>
        <w:pStyle w:val="BodyText"/>
        <w:spacing w:before="1"/>
        <w:ind w:left="1040" w:right="1349"/>
      </w:pPr>
      <w:r>
        <w:rPr>
          <w:spacing w:val="-5"/>
          <w:w w:val="105"/>
        </w:rPr>
        <w:t xml:space="preserve">The user must check that the final choice </w:t>
      </w:r>
      <w:r>
        <w:rPr>
          <w:spacing w:val="-4"/>
          <w:w w:val="105"/>
        </w:rPr>
        <w:t>of type of glove selected for handling this product is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most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appropriate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takes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account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particular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use,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>user's</w:t>
      </w:r>
      <w:r>
        <w:rPr>
          <w:spacing w:val="-13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assessment.</w:t>
      </w:r>
    </w:p>
    <w:p w14:paraId="35B56B34" w14:textId="77777777" w:rsidR="00710478" w:rsidRDefault="00E474B1">
      <w:pPr>
        <w:pStyle w:val="BodyText"/>
        <w:spacing w:before="216" w:line="360" w:lineRule="auto"/>
        <w:ind w:left="1040" w:right="1082"/>
      </w:pPr>
      <w:r>
        <w:rPr>
          <w:rFonts w:ascii="Arial"/>
          <w:b/>
          <w:spacing w:val="-5"/>
          <w:w w:val="105"/>
        </w:rPr>
        <w:t>Body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protection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spacing w:val="-5"/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protective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body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based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 xml:space="preserve">task being performed and the risks involved </w:t>
      </w:r>
      <w:r>
        <w:rPr>
          <w:spacing w:val="-4"/>
          <w:w w:val="105"/>
        </w:rPr>
        <w:t>and should be approved by a specialist before</w:t>
      </w:r>
      <w:r>
        <w:rPr>
          <w:spacing w:val="-3"/>
          <w:w w:val="105"/>
        </w:rPr>
        <w:t xml:space="preserve"> </w:t>
      </w:r>
      <w:r>
        <w:rPr>
          <w:w w:val="105"/>
        </w:rPr>
        <w:t>handling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product.</w:t>
      </w:r>
    </w:p>
    <w:p w14:paraId="35B56B35" w14:textId="77777777" w:rsidR="00710478" w:rsidRDefault="00E474B1">
      <w:pPr>
        <w:pStyle w:val="BodyText"/>
        <w:spacing w:before="215" w:line="360" w:lineRule="auto"/>
        <w:ind w:left="1040" w:right="1624"/>
      </w:pPr>
      <w:r>
        <w:rPr>
          <w:rFonts w:ascii="Arial"/>
          <w:b/>
        </w:rPr>
        <w:t xml:space="preserve">Other skin protection : </w:t>
      </w:r>
      <w:r>
        <w:rPr>
          <w:color w:val="000009"/>
        </w:rPr>
        <w:t>Appropriate footwear and any additional skin protection measures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should be selected based on the task being performed and the risks involved and should be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approved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specialist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before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handling this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product.</w:t>
      </w:r>
    </w:p>
    <w:p w14:paraId="35B56B36" w14:textId="77777777" w:rsidR="00710478" w:rsidRDefault="00710478">
      <w:pPr>
        <w:spacing w:line="360" w:lineRule="auto"/>
        <w:sectPr w:rsidR="00710478">
          <w:pgSz w:w="12240" w:h="15840"/>
          <w:pgMar w:top="760" w:right="240" w:bottom="280" w:left="400" w:header="720" w:footer="720" w:gutter="0"/>
          <w:cols w:space="720"/>
        </w:sectPr>
      </w:pPr>
    </w:p>
    <w:p w14:paraId="35B56B37" w14:textId="77777777" w:rsidR="00710478" w:rsidRDefault="00E474B1">
      <w:pPr>
        <w:pStyle w:val="BodyText"/>
        <w:spacing w:before="73" w:line="360" w:lineRule="auto"/>
        <w:ind w:left="1040" w:right="1349"/>
      </w:pPr>
      <w:r>
        <w:rPr>
          <w:rFonts w:ascii="Arial"/>
          <w:b/>
          <w:spacing w:val="-5"/>
          <w:w w:val="105"/>
        </w:rPr>
        <w:lastRenderedPageBreak/>
        <w:t xml:space="preserve">Respiratory protection : </w:t>
      </w:r>
      <w:r>
        <w:rPr>
          <w:spacing w:val="-5"/>
          <w:w w:val="105"/>
        </w:rPr>
        <w:t xml:space="preserve">Based on the hazard and potential </w:t>
      </w:r>
      <w:r>
        <w:rPr>
          <w:spacing w:val="-4"/>
          <w:w w:val="105"/>
        </w:rPr>
        <w:t>for exposure, select a respirator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that meets the appropriate standard or certification.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Respirators </w:t>
      </w:r>
      <w:r>
        <w:rPr>
          <w:spacing w:val="-4"/>
          <w:w w:val="105"/>
        </w:rPr>
        <w:t>must be used according to 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respiratory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proper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fitting,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training,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important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aspects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62"/>
          <w:w w:val="105"/>
        </w:rPr>
        <w:t xml:space="preserve"> </w:t>
      </w:r>
      <w:r>
        <w:rPr>
          <w:w w:val="105"/>
        </w:rPr>
        <w:t>use</w:t>
      </w:r>
    </w:p>
    <w:p w14:paraId="35B56B38" w14:textId="77777777" w:rsidR="00710478" w:rsidRDefault="00710478">
      <w:pPr>
        <w:pStyle w:val="BodyText"/>
        <w:spacing w:before="10"/>
        <w:rPr>
          <w:sz w:val="18"/>
        </w:rPr>
      </w:pPr>
    </w:p>
    <w:p w14:paraId="35B56B39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  <w:rPr>
          <w:color w:val="000009"/>
        </w:rPr>
      </w:pPr>
      <w:r>
        <w:rPr>
          <w:color w:val="000009"/>
          <w:u w:val="thick" w:color="000009"/>
        </w:rPr>
        <w:t>PHYSICAL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CHEMICAL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PROPERTIES</w:t>
      </w:r>
    </w:p>
    <w:p w14:paraId="35B56B3A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35B56B3B" w14:textId="77777777" w:rsidR="00710478" w:rsidRDefault="00E474B1">
      <w:pPr>
        <w:spacing w:before="94"/>
        <w:ind w:left="1040"/>
        <w:rPr>
          <w:rFonts w:ascii="Arial"/>
          <w:b/>
        </w:rPr>
      </w:pPr>
      <w:r>
        <w:rPr>
          <w:rFonts w:ascii="Arial"/>
          <w:b/>
        </w:rPr>
        <w:t>Appearance</w:t>
      </w:r>
    </w:p>
    <w:p w14:paraId="35B56B3C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Physical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state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1"/>
        </w:rPr>
        <w:t xml:space="preserve"> </w:t>
      </w:r>
      <w:r>
        <w:t>Liquid.</w:t>
      </w:r>
    </w:p>
    <w:p w14:paraId="35B56B3D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Colour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2"/>
        </w:rPr>
        <w:t xml:space="preserve"> </w:t>
      </w:r>
      <w:r>
        <w:t>Various</w:t>
      </w:r>
    </w:p>
    <w:p w14:paraId="35B56B3E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Odour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1"/>
        </w:rPr>
        <w:t xml:space="preserve"> </w:t>
      </w:r>
      <w:r>
        <w:t>Characteristic</w:t>
      </w:r>
    </w:p>
    <w:p w14:paraId="35B56B3F" w14:textId="77777777" w:rsidR="00710478" w:rsidRDefault="00E474B1">
      <w:pPr>
        <w:tabs>
          <w:tab w:val="left" w:pos="4640"/>
        </w:tabs>
        <w:spacing w:before="127"/>
        <w:ind w:left="1040"/>
      </w:pPr>
      <w:r>
        <w:rPr>
          <w:rFonts w:ascii="Arial"/>
          <w:b/>
        </w:rPr>
        <w:t>Odour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threshold</w:t>
      </w:r>
      <w:r>
        <w:rPr>
          <w:rFonts w:ascii="Arial"/>
          <w:b/>
        </w:rPr>
        <w:tab/>
        <w:t xml:space="preserve">: </w:t>
      </w:r>
      <w:r>
        <w:t>Not</w:t>
      </w:r>
      <w:r>
        <w:rPr>
          <w:spacing w:val="-2"/>
        </w:rPr>
        <w:t xml:space="preserve"> </w:t>
      </w:r>
      <w:r>
        <w:t>Available</w:t>
      </w:r>
    </w:p>
    <w:p w14:paraId="35B56B40" w14:textId="77777777" w:rsidR="00710478" w:rsidRDefault="00E474B1">
      <w:pPr>
        <w:tabs>
          <w:tab w:val="left" w:pos="4640"/>
        </w:tabs>
        <w:spacing w:before="126"/>
        <w:ind w:left="1102"/>
      </w:pPr>
      <w:r>
        <w:rPr>
          <w:rFonts w:ascii="Arial"/>
          <w:b/>
        </w:rPr>
        <w:t>PH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1"/>
        </w:rPr>
        <w:t xml:space="preserve"> </w:t>
      </w:r>
      <w:r>
        <w:t>8-9</w:t>
      </w:r>
    </w:p>
    <w:p w14:paraId="35B56B41" w14:textId="77777777" w:rsidR="00710478" w:rsidRDefault="00E474B1">
      <w:pPr>
        <w:pStyle w:val="Heading1"/>
        <w:tabs>
          <w:tab w:val="left" w:pos="4777"/>
        </w:tabs>
        <w:spacing w:before="127"/>
        <w:rPr>
          <w:rFonts w:ascii="Arial MT"/>
          <w:b w:val="0"/>
        </w:rPr>
      </w:pPr>
      <w:r>
        <w:t>Melting/freezing</w:t>
      </w:r>
      <w:r>
        <w:rPr>
          <w:spacing w:val="-5"/>
        </w:rPr>
        <w:t xml:space="preserve"> </w:t>
      </w:r>
      <w:r>
        <w:t>point</w:t>
      </w:r>
      <w:r>
        <w:tab/>
      </w:r>
      <w:r>
        <w:rPr>
          <w:rFonts w:ascii="Arial MT"/>
          <w:b w:val="0"/>
        </w:rPr>
        <w:t>0</w:t>
      </w:r>
    </w:p>
    <w:p w14:paraId="35B56B42" w14:textId="77777777" w:rsidR="00710478" w:rsidRDefault="00E474B1">
      <w:pPr>
        <w:pStyle w:val="BodyText"/>
        <w:tabs>
          <w:tab w:val="left" w:pos="4640"/>
        </w:tabs>
        <w:spacing w:before="128" w:line="360" w:lineRule="auto"/>
        <w:ind w:left="4641" w:right="1512" w:hanging="3601"/>
      </w:pPr>
      <w:r>
        <w:rPr>
          <w:rFonts w:ascii="Arial" w:hAnsi="Arial"/>
          <w:b/>
        </w:rPr>
        <w:t>Boiling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point</w:t>
      </w:r>
      <w:r>
        <w:rPr>
          <w:rFonts w:ascii="Arial" w:hAnsi="Arial"/>
          <w:b/>
        </w:rPr>
        <w:tab/>
        <w:t xml:space="preserve">: </w:t>
      </w:r>
      <w:r>
        <w:rPr>
          <w:color w:val="000009"/>
        </w:rPr>
        <w:t>Lowest known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value: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100°C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(212°F)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(water).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Weighted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average: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105.66°C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(222.2°F)</w:t>
      </w:r>
    </w:p>
    <w:p w14:paraId="35B56B43" w14:textId="77777777" w:rsidR="00710478" w:rsidRDefault="00E474B1">
      <w:pPr>
        <w:tabs>
          <w:tab w:val="left" w:pos="4640"/>
        </w:tabs>
        <w:spacing w:line="252" w:lineRule="exact"/>
        <w:ind w:left="1040"/>
      </w:pPr>
      <w:r>
        <w:rPr>
          <w:rFonts w:ascii="Arial"/>
          <w:b/>
          <w:color w:val="000009"/>
        </w:rPr>
        <w:t>Flash point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available.</w:t>
      </w:r>
    </w:p>
    <w:p w14:paraId="35B56B44" w14:textId="77777777" w:rsidR="00710478" w:rsidRDefault="00E474B1">
      <w:pPr>
        <w:tabs>
          <w:tab w:val="left" w:pos="4640"/>
        </w:tabs>
        <w:spacing w:before="127"/>
        <w:ind w:left="1040"/>
      </w:pPr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time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35B56B45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rate</w:t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applicable.</w:t>
      </w:r>
    </w:p>
    <w:p w14:paraId="35B56B46" w14:textId="77777777" w:rsidR="00710478" w:rsidRDefault="00E474B1">
      <w:pPr>
        <w:pStyle w:val="BodyText"/>
        <w:tabs>
          <w:tab w:val="left" w:pos="4640"/>
        </w:tabs>
        <w:spacing w:before="126" w:line="360" w:lineRule="auto"/>
        <w:ind w:left="4641" w:right="1525" w:hanging="3601"/>
      </w:pPr>
      <w:r>
        <w:rPr>
          <w:rFonts w:ascii="Arial"/>
          <w:b/>
          <w:color w:val="000009"/>
        </w:rPr>
        <w:t>Evaporation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rate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Highest known value: 0.36 (water)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Weighted average: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0.35compared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butyl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acetate</w:t>
      </w:r>
    </w:p>
    <w:p w14:paraId="35B56B47" w14:textId="77777777" w:rsidR="00710478" w:rsidRDefault="00E474B1">
      <w:pPr>
        <w:tabs>
          <w:tab w:val="left" w:pos="4640"/>
        </w:tabs>
        <w:ind w:left="1040"/>
      </w:pPr>
      <w:r>
        <w:rPr>
          <w:rFonts w:ascii="Arial"/>
          <w:b/>
          <w:color w:val="000009"/>
        </w:rPr>
        <w:t>Flammability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(solid,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gas)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35B56B48" w14:textId="77777777" w:rsidR="00710478" w:rsidRDefault="00E474B1">
      <w:pPr>
        <w:pStyle w:val="Heading1"/>
        <w:spacing w:before="126"/>
        <w:rPr>
          <w:rFonts w:ascii="Arial MT"/>
          <w:b w:val="0"/>
        </w:rPr>
      </w:pPr>
      <w:r>
        <w:rPr>
          <w:color w:val="000009"/>
        </w:rPr>
        <w:t>Lower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upper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explosive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(flammable)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rFonts w:ascii="Arial MT"/>
          <w:b w:val="0"/>
          <w:color w:val="000009"/>
        </w:rPr>
        <w:t>0.6</w:t>
      </w:r>
      <w:r>
        <w:rPr>
          <w:rFonts w:ascii="Arial MT"/>
          <w:b w:val="0"/>
          <w:color w:val="000009"/>
          <w:spacing w:val="-1"/>
        </w:rPr>
        <w:t xml:space="preserve"> </w:t>
      </w:r>
      <w:r>
        <w:rPr>
          <w:rFonts w:ascii="Arial MT"/>
          <w:b w:val="0"/>
          <w:color w:val="000009"/>
        </w:rPr>
        <w:t>-</w:t>
      </w:r>
      <w:r>
        <w:rPr>
          <w:rFonts w:ascii="Arial MT"/>
          <w:b w:val="0"/>
          <w:color w:val="000009"/>
          <w:spacing w:val="-2"/>
        </w:rPr>
        <w:t xml:space="preserve"> </w:t>
      </w:r>
      <w:r>
        <w:rPr>
          <w:rFonts w:ascii="Arial MT"/>
          <w:b w:val="0"/>
          <w:color w:val="000009"/>
        </w:rPr>
        <w:t>12.6%</w:t>
      </w:r>
    </w:p>
    <w:p w14:paraId="35B56B49" w14:textId="77777777" w:rsidR="00710478" w:rsidRDefault="00E474B1">
      <w:pPr>
        <w:pStyle w:val="BodyText"/>
        <w:tabs>
          <w:tab w:val="left" w:pos="4640"/>
        </w:tabs>
        <w:spacing w:before="129" w:line="360" w:lineRule="auto"/>
        <w:ind w:left="4641" w:right="1526" w:hanging="3601"/>
      </w:pPr>
      <w:r>
        <w:rPr>
          <w:rFonts w:ascii="Arial" w:hAnsi="Arial"/>
          <w:b/>
          <w:color w:val="000009"/>
        </w:rPr>
        <w:t>Vapour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</w:rPr>
        <w:t>pressure</w:t>
      </w:r>
      <w:r>
        <w:rPr>
          <w:rFonts w:ascii="Arial" w:hAnsi="Arial"/>
          <w:b/>
          <w:color w:val="000009"/>
        </w:rPr>
        <w:tab/>
        <w:t xml:space="preserve">: </w:t>
      </w:r>
      <w:r>
        <w:rPr>
          <w:color w:val="000009"/>
        </w:rPr>
        <w:t>Highest known value 3.2 kPa (23.8 mm Hg) (at 20°C)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(water). Weighted average: 3.05 kPa (22.88 mm Hg) (at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20°C)</w:t>
      </w:r>
    </w:p>
    <w:p w14:paraId="35B56B4A" w14:textId="77777777" w:rsidR="00710478" w:rsidRDefault="00E474B1">
      <w:pPr>
        <w:pStyle w:val="BodyText"/>
        <w:tabs>
          <w:tab w:val="left" w:pos="4640"/>
        </w:tabs>
        <w:spacing w:line="360" w:lineRule="auto"/>
        <w:ind w:left="4641" w:right="1379" w:hanging="3601"/>
      </w:pPr>
      <w:r>
        <w:rPr>
          <w:rFonts w:ascii="Arial"/>
          <w:b/>
          <w:color w:val="000009"/>
        </w:rPr>
        <w:t>Vapour density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Highest known value: 7.5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(Air = 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(propanoic acid, 2-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methyl-, monoester with 2,2, 4-trimethyl-1,3-pentanediol).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Weighted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average: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5.07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(Air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1)</w:t>
      </w:r>
    </w:p>
    <w:p w14:paraId="35B56B4B" w14:textId="77777777" w:rsidR="00710478" w:rsidRDefault="00E474B1">
      <w:pPr>
        <w:tabs>
          <w:tab w:val="left" w:pos="4703"/>
        </w:tabs>
        <w:spacing w:line="253" w:lineRule="exact"/>
        <w:ind w:left="1040"/>
      </w:pPr>
      <w:r>
        <w:rPr>
          <w:rFonts w:ascii="Arial" w:hAnsi="Arial"/>
          <w:b/>
          <w:color w:val="000009"/>
        </w:rPr>
        <w:t>Relative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density</w:t>
      </w:r>
      <w:r>
        <w:rPr>
          <w:rFonts w:ascii="Arial" w:hAnsi="Arial"/>
          <w:b/>
          <w:color w:val="000009"/>
        </w:rPr>
        <w:tab/>
        <w:t xml:space="preserve">: </w:t>
      </w:r>
      <w:r>
        <w:rPr>
          <w:color w:val="000009"/>
        </w:rPr>
        <w:t>1.314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1.384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g/cm³</w:t>
      </w:r>
    </w:p>
    <w:p w14:paraId="35B56B4C" w14:textId="77777777" w:rsidR="00710478" w:rsidRDefault="00E474B1">
      <w:pPr>
        <w:pStyle w:val="BodyText"/>
        <w:tabs>
          <w:tab w:val="left" w:pos="4640"/>
        </w:tabs>
        <w:spacing w:before="125" w:line="360" w:lineRule="auto"/>
        <w:ind w:left="4641" w:right="1452" w:hanging="3601"/>
      </w:pPr>
      <w:r>
        <w:rPr>
          <w:rFonts w:ascii="Arial"/>
          <w:b/>
          <w:color w:val="000009"/>
        </w:rPr>
        <w:t>Solubility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Easily soluble in the following materials: cold water and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hot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water.</w:t>
      </w:r>
    </w:p>
    <w:p w14:paraId="35B56B4D" w14:textId="77777777" w:rsidR="00710478" w:rsidRDefault="00E474B1">
      <w:pPr>
        <w:tabs>
          <w:tab w:val="left" w:pos="4640"/>
          <w:tab w:val="left" w:pos="4703"/>
        </w:tabs>
        <w:spacing w:before="2" w:line="360" w:lineRule="auto"/>
        <w:ind w:left="1040" w:right="5287"/>
        <w:rPr>
          <w:rFonts w:ascii="Arial"/>
          <w:b/>
        </w:rPr>
      </w:pPr>
      <w:r>
        <w:rPr>
          <w:rFonts w:ascii="Arial"/>
          <w:b/>
          <w:color w:val="000009"/>
        </w:rPr>
        <w:t>Solubility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in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water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available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Partition coefficient: noctanol/water : </w:t>
      </w:r>
      <w:r>
        <w:rPr>
          <w:color w:val="000009"/>
        </w:rPr>
        <w:t>Not available.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>Auto-ignition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>temperature.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applicable.</w:t>
      </w:r>
      <w:r>
        <w:rPr>
          <w:color w:val="000009"/>
          <w:spacing w:val="-58"/>
        </w:rPr>
        <w:t xml:space="preserve"> </w:t>
      </w:r>
      <w:r>
        <w:rPr>
          <w:rFonts w:ascii="Arial"/>
          <w:b/>
          <w:color w:val="000009"/>
        </w:rPr>
        <w:t>Decomposition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temperature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available.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SADT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59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</w:t>
      </w:r>
      <w:r>
        <w:rPr>
          <w:rFonts w:ascii="Arial"/>
          <w:b/>
          <w:color w:val="000009"/>
        </w:rPr>
        <w:t>.</w:t>
      </w:r>
    </w:p>
    <w:p w14:paraId="35B56B4E" w14:textId="77777777" w:rsidR="00710478" w:rsidRDefault="00710478">
      <w:pPr>
        <w:spacing w:line="360" w:lineRule="auto"/>
        <w:rPr>
          <w:rFonts w:ascii="Arial"/>
        </w:rPr>
        <w:sectPr w:rsidR="00710478">
          <w:pgSz w:w="12240" w:h="15840"/>
          <w:pgMar w:top="760" w:right="240" w:bottom="280" w:left="400" w:header="720" w:footer="720" w:gutter="0"/>
          <w:cols w:space="720"/>
        </w:sectPr>
      </w:pPr>
    </w:p>
    <w:p w14:paraId="35B56B4F" w14:textId="77777777" w:rsidR="00710478" w:rsidRDefault="00E474B1">
      <w:pPr>
        <w:pStyle w:val="BodyText"/>
        <w:tabs>
          <w:tab w:val="left" w:pos="4703"/>
        </w:tabs>
        <w:spacing w:before="77" w:line="360" w:lineRule="auto"/>
        <w:ind w:left="4641" w:right="1663" w:hanging="3601"/>
      </w:pPr>
      <w:r>
        <w:rPr>
          <w:rFonts w:ascii="Arial"/>
          <w:b/>
          <w:color w:val="000009"/>
        </w:rPr>
        <w:lastRenderedPageBreak/>
        <w:t>Viscosity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Dynamic: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Highest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value: 43.43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(propylene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glycol)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Weighted average:  28.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02 cP</w:t>
      </w:r>
    </w:p>
    <w:p w14:paraId="35B56B50" w14:textId="77777777" w:rsidR="00710478" w:rsidRDefault="00E474B1">
      <w:pPr>
        <w:pStyle w:val="BodyText"/>
        <w:ind w:left="4641"/>
      </w:pPr>
      <w:r>
        <w:rPr>
          <w:color w:val="000009"/>
        </w:rPr>
        <w:t>Kinematic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(40C):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&gt;20.5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cSt</w:t>
      </w:r>
    </w:p>
    <w:p w14:paraId="35B56B51" w14:textId="77777777" w:rsidR="00710478" w:rsidRDefault="00710478">
      <w:pPr>
        <w:pStyle w:val="BodyText"/>
        <w:rPr>
          <w:sz w:val="24"/>
        </w:rPr>
      </w:pPr>
    </w:p>
    <w:p w14:paraId="35B56B52" w14:textId="77777777" w:rsidR="00710478" w:rsidRDefault="00710478">
      <w:pPr>
        <w:pStyle w:val="BodyText"/>
        <w:spacing w:before="10"/>
        <w:rPr>
          <w:sz w:val="19"/>
        </w:rPr>
      </w:pPr>
    </w:p>
    <w:p w14:paraId="35B56B53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</w:pPr>
      <w:r>
        <w:rPr>
          <w:spacing w:val="15"/>
          <w:u w:val="thick"/>
        </w:rPr>
        <w:t>STABILITY</w:t>
      </w:r>
      <w:r>
        <w:rPr>
          <w:spacing w:val="38"/>
          <w:u w:val="thick"/>
        </w:rPr>
        <w:t xml:space="preserve"> </w:t>
      </w:r>
      <w:r>
        <w:rPr>
          <w:spacing w:val="11"/>
          <w:u w:val="thick"/>
        </w:rPr>
        <w:t>AND</w:t>
      </w:r>
      <w:r>
        <w:rPr>
          <w:spacing w:val="41"/>
          <w:u w:val="thick"/>
        </w:rPr>
        <w:t xml:space="preserve"> </w:t>
      </w:r>
      <w:r>
        <w:rPr>
          <w:spacing w:val="15"/>
          <w:u w:val="thick"/>
        </w:rPr>
        <w:t>REACTIVITY</w:t>
      </w:r>
    </w:p>
    <w:p w14:paraId="35B56B54" w14:textId="77777777" w:rsidR="00710478" w:rsidRDefault="00E474B1">
      <w:pPr>
        <w:pStyle w:val="BodyText"/>
        <w:spacing w:before="127"/>
        <w:ind w:left="1040"/>
      </w:pPr>
      <w:r>
        <w:rPr>
          <w:rFonts w:ascii="Arial"/>
          <w:b/>
          <w:spacing w:val="-6"/>
        </w:rPr>
        <w:t>Reactivity</w:t>
      </w:r>
      <w:r>
        <w:rPr>
          <w:spacing w:val="-6"/>
        </w:rPr>
        <w:t>:</w:t>
      </w:r>
      <w:r>
        <w:rPr>
          <w:spacing w:val="-10"/>
        </w:rPr>
        <w:t xml:space="preserve"> </w:t>
      </w:r>
      <w:r>
        <w:rPr>
          <w:spacing w:val="-6"/>
        </w:rPr>
        <w:t>No</w:t>
      </w:r>
      <w:r>
        <w:rPr>
          <w:spacing w:val="-14"/>
        </w:rPr>
        <w:t xml:space="preserve"> </w:t>
      </w:r>
      <w:r>
        <w:rPr>
          <w:spacing w:val="-6"/>
        </w:rPr>
        <w:t>specific</w:t>
      </w:r>
      <w:r>
        <w:rPr>
          <w:spacing w:val="-14"/>
        </w:rPr>
        <w:t xml:space="preserve"> </w:t>
      </w:r>
      <w:r>
        <w:rPr>
          <w:spacing w:val="-6"/>
        </w:rPr>
        <w:t>test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related</w:t>
      </w:r>
      <w:r>
        <w:rPr>
          <w:spacing w:val="-14"/>
        </w:rPr>
        <w:t xml:space="preserve"> </w:t>
      </w:r>
      <w:r>
        <w:rPr>
          <w:spacing w:val="-5"/>
        </w:rPr>
        <w:t>to</w:t>
      </w:r>
      <w:r>
        <w:rPr>
          <w:spacing w:val="-14"/>
        </w:rPr>
        <w:t xml:space="preserve"> </w:t>
      </w:r>
      <w:r>
        <w:rPr>
          <w:spacing w:val="-5"/>
        </w:rPr>
        <w:t>reactivity</w:t>
      </w:r>
      <w:r>
        <w:rPr>
          <w:spacing w:val="-14"/>
        </w:rPr>
        <w:t xml:space="preserve"> </w:t>
      </w:r>
      <w:r>
        <w:rPr>
          <w:spacing w:val="-5"/>
        </w:rPr>
        <w:t>available</w:t>
      </w:r>
      <w:r>
        <w:rPr>
          <w:spacing w:val="-14"/>
        </w:rPr>
        <w:t xml:space="preserve"> </w:t>
      </w:r>
      <w:r>
        <w:rPr>
          <w:spacing w:val="-5"/>
        </w:rPr>
        <w:t>for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14"/>
        </w:rPr>
        <w:t xml:space="preserve"> </w:t>
      </w:r>
      <w:r>
        <w:rPr>
          <w:spacing w:val="-5"/>
        </w:rPr>
        <w:t>product</w:t>
      </w:r>
      <w:r>
        <w:rPr>
          <w:spacing w:val="-12"/>
        </w:rPr>
        <w:t xml:space="preserve"> </w:t>
      </w:r>
      <w:r>
        <w:rPr>
          <w:spacing w:val="-5"/>
        </w:rPr>
        <w:t>or</w:t>
      </w:r>
      <w:r>
        <w:rPr>
          <w:spacing w:val="-10"/>
        </w:rPr>
        <w:t xml:space="preserve"> </w:t>
      </w:r>
      <w:r>
        <w:rPr>
          <w:spacing w:val="-5"/>
        </w:rPr>
        <w:t>its</w:t>
      </w:r>
      <w:r>
        <w:rPr>
          <w:spacing w:val="-14"/>
        </w:rPr>
        <w:t xml:space="preserve"> </w:t>
      </w:r>
      <w:r>
        <w:rPr>
          <w:spacing w:val="-5"/>
        </w:rPr>
        <w:t>ingredients.</w:t>
      </w:r>
    </w:p>
    <w:p w14:paraId="35B56B55" w14:textId="77777777" w:rsidR="00710478" w:rsidRDefault="00710478">
      <w:pPr>
        <w:pStyle w:val="BodyText"/>
        <w:spacing w:before="10"/>
        <w:rPr>
          <w:sz w:val="28"/>
        </w:rPr>
      </w:pPr>
    </w:p>
    <w:p w14:paraId="35B56B56" w14:textId="77777777" w:rsidR="00710478" w:rsidRDefault="00E474B1">
      <w:pPr>
        <w:ind w:left="1040"/>
      </w:pPr>
      <w:r>
        <w:rPr>
          <w:rFonts w:ascii="Arial"/>
          <w:b/>
        </w:rPr>
        <w:t>Chemical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Stability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product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stable</w:t>
      </w:r>
    </w:p>
    <w:p w14:paraId="35B56B57" w14:textId="77777777" w:rsidR="00710478" w:rsidRDefault="00710478">
      <w:pPr>
        <w:pStyle w:val="BodyText"/>
        <w:spacing w:before="4"/>
        <w:rPr>
          <w:sz w:val="20"/>
        </w:rPr>
      </w:pPr>
    </w:p>
    <w:p w14:paraId="35B56B58" w14:textId="77777777" w:rsidR="00710478" w:rsidRDefault="00E474B1">
      <w:pPr>
        <w:spacing w:line="280" w:lineRule="auto"/>
        <w:ind w:left="1040" w:right="1506"/>
      </w:pPr>
      <w:r>
        <w:rPr>
          <w:rFonts w:ascii="Arial"/>
          <w:b/>
          <w:spacing w:val="-1"/>
        </w:rPr>
        <w:t>Possibility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Hazardous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1"/>
        </w:rPr>
        <w:t>reaction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normal</w:t>
      </w:r>
      <w:r>
        <w:rPr>
          <w:spacing w:val="-13"/>
        </w:rPr>
        <w:t xml:space="preserve"> </w:t>
      </w:r>
      <w:r>
        <w:rPr>
          <w:spacing w:val="-1"/>
        </w:rP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storage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use,</w:t>
      </w:r>
      <w:r>
        <w:rPr>
          <w:spacing w:val="-11"/>
        </w:rPr>
        <w:t xml:space="preserve"> </w:t>
      </w:r>
      <w:r>
        <w:t>hazardous</w:t>
      </w:r>
      <w:r>
        <w:rPr>
          <w:spacing w:val="-58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occur.</w:t>
      </w:r>
    </w:p>
    <w:p w14:paraId="35B56B59" w14:textId="77777777" w:rsidR="00710478" w:rsidRDefault="00E474B1">
      <w:pPr>
        <w:spacing w:before="193"/>
        <w:ind w:left="1040"/>
      </w:pPr>
      <w:r>
        <w:rPr>
          <w:rFonts w:ascii="Arial"/>
          <w:b/>
          <w:spacing w:val="-1"/>
        </w:rPr>
        <w:t>Conditions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avoid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3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specific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data.</w:t>
      </w:r>
    </w:p>
    <w:p w14:paraId="35B56B5A" w14:textId="77777777" w:rsidR="00710478" w:rsidRDefault="00710478">
      <w:pPr>
        <w:pStyle w:val="BodyText"/>
        <w:spacing w:before="7"/>
        <w:rPr>
          <w:sz w:val="20"/>
        </w:rPr>
      </w:pPr>
    </w:p>
    <w:p w14:paraId="35B56B5B" w14:textId="77777777" w:rsidR="00710478" w:rsidRDefault="00E474B1">
      <w:pPr>
        <w:pStyle w:val="BodyText"/>
        <w:spacing w:before="1" w:line="278" w:lineRule="auto"/>
        <w:ind w:left="1040" w:right="1455"/>
      </w:pPr>
      <w:r>
        <w:rPr>
          <w:rFonts w:ascii="Arial"/>
          <w:b/>
          <w:spacing w:val="-1"/>
        </w:rPr>
        <w:t>Incompatible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1"/>
        </w:rPr>
        <w:t>materials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0"/>
        </w:rPr>
        <w:t xml:space="preserve"> </w:t>
      </w:r>
      <w:r>
        <w:rPr>
          <w:spacing w:val="-1"/>
        </w:rPr>
        <w:t>Keep</w:t>
      </w:r>
      <w:r>
        <w:rPr>
          <w:spacing w:val="-12"/>
        </w:rPr>
        <w:t xml:space="preserve"> </w:t>
      </w:r>
      <w:r>
        <w:rPr>
          <w:spacing w:val="-1"/>
        </w:rPr>
        <w:t>away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materials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prevent</w:t>
      </w:r>
      <w:r>
        <w:rPr>
          <w:spacing w:val="-11"/>
        </w:rPr>
        <w:t xml:space="preserve"> </w:t>
      </w:r>
      <w:r>
        <w:t>strong</w:t>
      </w:r>
      <w:r>
        <w:rPr>
          <w:spacing w:val="-11"/>
        </w:rPr>
        <w:t xml:space="preserve"> </w:t>
      </w:r>
      <w:r>
        <w:t>exothermic</w:t>
      </w:r>
      <w:r>
        <w:rPr>
          <w:spacing w:val="-58"/>
        </w:rPr>
        <w:t xml:space="preserve"> </w:t>
      </w:r>
      <w:r>
        <w:t>reactions:</w:t>
      </w:r>
      <w:r>
        <w:rPr>
          <w:spacing w:val="-5"/>
        </w:rPr>
        <w:t xml:space="preserve"> </w:t>
      </w:r>
      <w:r>
        <w:t>oxidising</w:t>
      </w:r>
      <w:r>
        <w:rPr>
          <w:spacing w:val="-6"/>
        </w:rPr>
        <w:t xml:space="preserve"> </w:t>
      </w:r>
      <w:r>
        <w:t>agents,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alkalis,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acids</w:t>
      </w:r>
    </w:p>
    <w:p w14:paraId="35B56B5C" w14:textId="77777777" w:rsidR="00710478" w:rsidRDefault="00E474B1">
      <w:pPr>
        <w:spacing w:before="195" w:line="278" w:lineRule="auto"/>
        <w:ind w:left="1040"/>
      </w:pPr>
      <w:r>
        <w:rPr>
          <w:rFonts w:ascii="Arial"/>
          <w:b/>
        </w:rPr>
        <w:t>Hazardous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Decomposition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Products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9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normal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conditions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storage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hazardous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decomposition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products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should not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 produced.</w:t>
      </w:r>
    </w:p>
    <w:p w14:paraId="35B56B5D" w14:textId="77777777" w:rsidR="00710478" w:rsidRDefault="00E474B1">
      <w:pPr>
        <w:spacing w:before="196"/>
        <w:ind w:left="1040"/>
      </w:pPr>
      <w:r>
        <w:rPr>
          <w:rFonts w:ascii="Arial"/>
          <w:b/>
          <w:color w:val="000009"/>
        </w:rPr>
        <w:t>SADT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5E" w14:textId="77777777" w:rsidR="00710478" w:rsidRDefault="00710478">
      <w:pPr>
        <w:pStyle w:val="BodyText"/>
        <w:rPr>
          <w:sz w:val="24"/>
        </w:rPr>
      </w:pPr>
    </w:p>
    <w:p w14:paraId="35B56B5F" w14:textId="77777777" w:rsidR="00710478" w:rsidRDefault="00710478">
      <w:pPr>
        <w:pStyle w:val="BodyText"/>
        <w:spacing w:before="1"/>
        <w:rPr>
          <w:sz w:val="23"/>
        </w:rPr>
      </w:pPr>
    </w:p>
    <w:p w14:paraId="35B56B60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line="490" w:lineRule="atLeast"/>
        <w:ind w:left="1102" w:right="5669" w:firstLine="1017"/>
        <w:jc w:val="left"/>
      </w:pPr>
      <w:r>
        <w:rPr>
          <w:u w:val="thick"/>
        </w:rPr>
        <w:t>TOXICOLOGICAL INFORMATION</w:t>
      </w:r>
      <w:r>
        <w:rPr>
          <w:spacing w:val="-59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toxicological</w:t>
      </w:r>
      <w:r>
        <w:rPr>
          <w:spacing w:val="-1"/>
        </w:rPr>
        <w:t xml:space="preserve"> </w:t>
      </w:r>
      <w:r>
        <w:t>effects</w:t>
      </w:r>
    </w:p>
    <w:p w14:paraId="35B56B61" w14:textId="77777777" w:rsidR="00710478" w:rsidRDefault="00E474B1">
      <w:pPr>
        <w:spacing w:before="109"/>
        <w:ind w:left="1040"/>
        <w:rPr>
          <w:rFonts w:ascii="Arial"/>
          <w:b/>
        </w:rPr>
      </w:pPr>
      <w:r>
        <w:rPr>
          <w:rFonts w:ascii="Arial"/>
          <w:b/>
        </w:rPr>
        <w:t>Acute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toxicity</w:t>
      </w: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1709"/>
        <w:gridCol w:w="1172"/>
        <w:gridCol w:w="1801"/>
        <w:gridCol w:w="1709"/>
      </w:tblGrid>
      <w:tr w:rsidR="00710478" w14:paraId="35B56B67" w14:textId="77777777">
        <w:trPr>
          <w:trHeight w:val="489"/>
        </w:trPr>
        <w:tc>
          <w:tcPr>
            <w:tcW w:w="3080" w:type="dxa"/>
          </w:tcPr>
          <w:p w14:paraId="35B56B62" w14:textId="77777777" w:rsidR="00710478" w:rsidRDefault="00E474B1">
            <w:pPr>
              <w:pStyle w:val="TableParagraph"/>
              <w:spacing w:before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3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709" w:type="dxa"/>
          </w:tcPr>
          <w:p w14:paraId="35B56B63" w14:textId="77777777" w:rsidR="00710478" w:rsidRDefault="00E474B1">
            <w:pPr>
              <w:pStyle w:val="TableParagraph"/>
              <w:spacing w:before="11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</w:t>
            </w:r>
          </w:p>
        </w:tc>
        <w:tc>
          <w:tcPr>
            <w:tcW w:w="1172" w:type="dxa"/>
          </w:tcPr>
          <w:p w14:paraId="35B56B64" w14:textId="77777777" w:rsidR="00710478" w:rsidRDefault="00E474B1">
            <w:pPr>
              <w:pStyle w:val="TableParagraph"/>
              <w:spacing w:before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Species</w:t>
            </w:r>
          </w:p>
        </w:tc>
        <w:tc>
          <w:tcPr>
            <w:tcW w:w="1801" w:type="dxa"/>
          </w:tcPr>
          <w:p w14:paraId="35B56B65" w14:textId="77777777" w:rsidR="00710478" w:rsidRDefault="00E474B1">
            <w:pPr>
              <w:pStyle w:val="TableParagraph"/>
              <w:spacing w:before="110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Dose</w:t>
            </w:r>
          </w:p>
        </w:tc>
        <w:tc>
          <w:tcPr>
            <w:tcW w:w="1709" w:type="dxa"/>
          </w:tcPr>
          <w:p w14:paraId="35B56B66" w14:textId="77777777" w:rsidR="00710478" w:rsidRDefault="00E474B1">
            <w:pPr>
              <w:pStyle w:val="TableParagraph"/>
              <w:spacing w:before="110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Exposure</w:t>
            </w:r>
          </w:p>
        </w:tc>
      </w:tr>
      <w:tr w:rsidR="00710478" w14:paraId="35B56B6D" w14:textId="77777777">
        <w:trPr>
          <w:trHeight w:val="506"/>
        </w:trPr>
        <w:tc>
          <w:tcPr>
            <w:tcW w:w="3080" w:type="dxa"/>
          </w:tcPr>
          <w:p w14:paraId="35B56B68" w14:textId="77777777" w:rsidR="00710478" w:rsidRDefault="00E474B1">
            <w:pPr>
              <w:pStyle w:val="TableParagraph"/>
              <w:spacing w:line="252" w:lineRule="exact"/>
              <w:ind w:right="723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1709" w:type="dxa"/>
          </w:tcPr>
          <w:p w14:paraId="35B56B69" w14:textId="77777777" w:rsidR="00710478" w:rsidRDefault="00E474B1">
            <w:pPr>
              <w:pStyle w:val="TableParagraph"/>
              <w:ind w:left="105"/>
            </w:pPr>
            <w:r>
              <w:rPr>
                <w:color w:val="000009"/>
              </w:rPr>
              <w:t>LD50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Oral</w:t>
            </w:r>
          </w:p>
        </w:tc>
        <w:tc>
          <w:tcPr>
            <w:tcW w:w="1172" w:type="dxa"/>
          </w:tcPr>
          <w:p w14:paraId="35B56B6A" w14:textId="77777777" w:rsidR="00710478" w:rsidRDefault="00E474B1">
            <w:pPr>
              <w:pStyle w:val="TableParagraph"/>
            </w:pPr>
            <w:r>
              <w:t>Rat</w:t>
            </w:r>
          </w:p>
        </w:tc>
        <w:tc>
          <w:tcPr>
            <w:tcW w:w="1801" w:type="dxa"/>
          </w:tcPr>
          <w:p w14:paraId="35B56B6B" w14:textId="77777777" w:rsidR="00710478" w:rsidRDefault="00E474B1">
            <w:pPr>
              <w:pStyle w:val="TableParagraph"/>
              <w:ind w:left="104"/>
            </w:pPr>
            <w:r>
              <w:t>1470</w:t>
            </w:r>
            <w:r>
              <w:rPr>
                <w:spacing w:val="-7"/>
              </w:rPr>
              <w:t xml:space="preserve"> </w:t>
            </w:r>
            <w:r>
              <w:t>mg/kg</w:t>
            </w:r>
          </w:p>
        </w:tc>
        <w:tc>
          <w:tcPr>
            <w:tcW w:w="1709" w:type="dxa"/>
          </w:tcPr>
          <w:p w14:paraId="35B56B6C" w14:textId="77777777" w:rsidR="00710478" w:rsidRDefault="00E474B1">
            <w:pPr>
              <w:pStyle w:val="TableParagraph"/>
              <w:ind w:left="104"/>
            </w:pPr>
            <w:r>
              <w:t>-</w:t>
            </w:r>
          </w:p>
        </w:tc>
      </w:tr>
    </w:tbl>
    <w:p w14:paraId="35B56B6E" w14:textId="77777777" w:rsidR="00710478" w:rsidRDefault="00E474B1">
      <w:pPr>
        <w:pStyle w:val="Heading1"/>
        <w:spacing w:before="110"/>
      </w:pPr>
      <w:r>
        <w:t>Irritation/</w:t>
      </w:r>
      <w:r>
        <w:rPr>
          <w:spacing w:val="-13"/>
        </w:rPr>
        <w:t xml:space="preserve"> </w:t>
      </w:r>
      <w:r>
        <w:t>corrosion</w:t>
      </w:r>
    </w:p>
    <w:p w14:paraId="35B56B6F" w14:textId="77777777" w:rsidR="00710478" w:rsidRDefault="00710478">
      <w:pPr>
        <w:pStyle w:val="BodyText"/>
        <w:spacing w:before="2" w:after="1"/>
        <w:rPr>
          <w:rFonts w:ascii="Arial"/>
          <w:b/>
          <w:sz w:val="17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249"/>
        <w:gridCol w:w="1352"/>
        <w:gridCol w:w="989"/>
        <w:gridCol w:w="1801"/>
        <w:gridCol w:w="1441"/>
      </w:tblGrid>
      <w:tr w:rsidR="00710478" w14:paraId="35B56B76" w14:textId="77777777">
        <w:trPr>
          <w:trHeight w:val="486"/>
        </w:trPr>
        <w:tc>
          <w:tcPr>
            <w:tcW w:w="2972" w:type="dxa"/>
          </w:tcPr>
          <w:p w14:paraId="35B56B70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Product/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ingredient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249" w:type="dxa"/>
          </w:tcPr>
          <w:p w14:paraId="35B56B71" w14:textId="77777777" w:rsidR="00710478" w:rsidRDefault="00E474B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</w:t>
            </w:r>
          </w:p>
        </w:tc>
        <w:tc>
          <w:tcPr>
            <w:tcW w:w="1352" w:type="dxa"/>
          </w:tcPr>
          <w:p w14:paraId="35B56B72" w14:textId="77777777" w:rsidR="00710478" w:rsidRDefault="00E474B1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species</w:t>
            </w:r>
          </w:p>
        </w:tc>
        <w:tc>
          <w:tcPr>
            <w:tcW w:w="989" w:type="dxa"/>
          </w:tcPr>
          <w:p w14:paraId="35B56B73" w14:textId="77777777" w:rsidR="00710478" w:rsidRDefault="00E474B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score</w:t>
            </w:r>
          </w:p>
        </w:tc>
        <w:tc>
          <w:tcPr>
            <w:tcW w:w="1801" w:type="dxa"/>
          </w:tcPr>
          <w:p w14:paraId="35B56B74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exposure</w:t>
            </w:r>
          </w:p>
        </w:tc>
        <w:tc>
          <w:tcPr>
            <w:tcW w:w="1441" w:type="dxa"/>
          </w:tcPr>
          <w:p w14:paraId="35B56B75" w14:textId="77777777" w:rsidR="00710478" w:rsidRDefault="00E474B1">
            <w:pPr>
              <w:pStyle w:val="TableParagraph"/>
              <w:spacing w:before="108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</w:t>
            </w:r>
          </w:p>
        </w:tc>
      </w:tr>
      <w:tr w:rsidR="00710478" w14:paraId="35B56B7E" w14:textId="77777777">
        <w:trPr>
          <w:trHeight w:val="758"/>
        </w:trPr>
        <w:tc>
          <w:tcPr>
            <w:tcW w:w="2972" w:type="dxa"/>
          </w:tcPr>
          <w:p w14:paraId="35B56B77" w14:textId="77777777" w:rsidR="00710478" w:rsidRDefault="00E474B1">
            <w:pPr>
              <w:pStyle w:val="TableParagraph"/>
              <w:ind w:right="615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2249" w:type="dxa"/>
          </w:tcPr>
          <w:p w14:paraId="35B56B78" w14:textId="77777777" w:rsidR="00710478" w:rsidRDefault="00E474B1">
            <w:pPr>
              <w:pStyle w:val="TableParagraph"/>
              <w:ind w:left="105"/>
            </w:pPr>
            <w:r>
              <w:t>Eyes</w:t>
            </w:r>
            <w:r>
              <w:rPr>
                <w:spacing w:val="4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irritant</w:t>
            </w:r>
          </w:p>
        </w:tc>
        <w:tc>
          <w:tcPr>
            <w:tcW w:w="1352" w:type="dxa"/>
          </w:tcPr>
          <w:p w14:paraId="35B56B79" w14:textId="77777777" w:rsidR="00710478" w:rsidRDefault="00E474B1">
            <w:pPr>
              <w:pStyle w:val="TableParagraph"/>
              <w:ind w:left="108" w:right="244"/>
            </w:pPr>
            <w:r>
              <w:rPr>
                <w:spacing w:val="-1"/>
              </w:rPr>
              <w:t>Mammal -</w:t>
            </w:r>
            <w:r>
              <w:rPr>
                <w:spacing w:val="-59"/>
              </w:rPr>
              <w:t xml:space="preserve"> </w:t>
            </w:r>
            <w:r>
              <w:t>species</w:t>
            </w:r>
          </w:p>
          <w:p w14:paraId="35B56B7A" w14:textId="77777777" w:rsidR="00710478" w:rsidRDefault="00E474B1">
            <w:pPr>
              <w:pStyle w:val="TableParagraph"/>
              <w:spacing w:line="232" w:lineRule="exact"/>
              <w:ind w:left="108"/>
            </w:pPr>
            <w:r>
              <w:t>unspecified</w:t>
            </w:r>
          </w:p>
        </w:tc>
        <w:tc>
          <w:tcPr>
            <w:tcW w:w="989" w:type="dxa"/>
          </w:tcPr>
          <w:p w14:paraId="35B56B7B" w14:textId="77777777" w:rsidR="00710478" w:rsidRDefault="00E474B1">
            <w:pPr>
              <w:pStyle w:val="TableParagraph"/>
              <w:ind w:left="105"/>
            </w:pPr>
            <w:r>
              <w:t>-</w:t>
            </w:r>
          </w:p>
        </w:tc>
        <w:tc>
          <w:tcPr>
            <w:tcW w:w="1801" w:type="dxa"/>
          </w:tcPr>
          <w:p w14:paraId="35B56B7C" w14:textId="77777777" w:rsidR="00710478" w:rsidRDefault="00E474B1">
            <w:pPr>
              <w:pStyle w:val="TableParagraph"/>
            </w:pPr>
            <w:r>
              <w:t>-</w:t>
            </w:r>
          </w:p>
        </w:tc>
        <w:tc>
          <w:tcPr>
            <w:tcW w:w="1441" w:type="dxa"/>
          </w:tcPr>
          <w:p w14:paraId="35B56B7D" w14:textId="77777777" w:rsidR="00710478" w:rsidRDefault="00E474B1">
            <w:pPr>
              <w:pStyle w:val="TableParagraph"/>
              <w:ind w:left="106"/>
            </w:pPr>
            <w:r>
              <w:t>-</w:t>
            </w:r>
          </w:p>
        </w:tc>
      </w:tr>
    </w:tbl>
    <w:p w14:paraId="35B56B7F" w14:textId="77777777" w:rsidR="00710478" w:rsidRDefault="00E474B1">
      <w:pPr>
        <w:spacing w:before="108"/>
        <w:ind w:left="1040"/>
        <w:rPr>
          <w:rFonts w:ascii="Arial"/>
          <w:b/>
        </w:rPr>
      </w:pPr>
      <w:r>
        <w:rPr>
          <w:rFonts w:ascii="Arial"/>
          <w:b/>
          <w:color w:val="000009"/>
          <w:u w:val="thick" w:color="000009"/>
        </w:rPr>
        <w:t>Sensitisation</w:t>
      </w:r>
    </w:p>
    <w:p w14:paraId="35B56B80" w14:textId="77777777" w:rsidR="00710478" w:rsidRDefault="00710478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069"/>
        <w:gridCol w:w="2396"/>
        <w:gridCol w:w="2394"/>
      </w:tblGrid>
      <w:tr w:rsidR="00710478" w14:paraId="35B56B85" w14:textId="77777777">
        <w:trPr>
          <w:trHeight w:val="505"/>
        </w:trPr>
        <w:tc>
          <w:tcPr>
            <w:tcW w:w="2720" w:type="dxa"/>
          </w:tcPr>
          <w:p w14:paraId="35B56B81" w14:textId="77777777" w:rsidR="00710478" w:rsidRDefault="00E474B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5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069" w:type="dxa"/>
          </w:tcPr>
          <w:p w14:paraId="35B56B82" w14:textId="77777777" w:rsidR="00710478" w:rsidRDefault="00E474B1">
            <w:pPr>
              <w:pStyle w:val="TableParagraph"/>
              <w:spacing w:line="254" w:lineRule="exact"/>
              <w:ind w:left="105" w:right="95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Route of</w:t>
            </w:r>
            <w:r>
              <w:rPr>
                <w:rFonts w:ascii="Arial"/>
                <w:b/>
                <w:color w:val="000009"/>
                <w:spacing w:val="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exposure</w:t>
            </w:r>
          </w:p>
        </w:tc>
        <w:tc>
          <w:tcPr>
            <w:tcW w:w="2396" w:type="dxa"/>
          </w:tcPr>
          <w:p w14:paraId="35B56B83" w14:textId="77777777" w:rsidR="00710478" w:rsidRDefault="00E474B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Species</w:t>
            </w:r>
          </w:p>
        </w:tc>
        <w:tc>
          <w:tcPr>
            <w:tcW w:w="2394" w:type="dxa"/>
          </w:tcPr>
          <w:p w14:paraId="35B56B84" w14:textId="77777777" w:rsidR="00710478" w:rsidRDefault="00E474B1">
            <w:pPr>
              <w:pStyle w:val="TableParagraph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Result</w:t>
            </w:r>
          </w:p>
        </w:tc>
      </w:tr>
      <w:tr w:rsidR="00710478" w14:paraId="35B56B8A" w14:textId="77777777">
        <w:trPr>
          <w:trHeight w:val="504"/>
        </w:trPr>
        <w:tc>
          <w:tcPr>
            <w:tcW w:w="2720" w:type="dxa"/>
          </w:tcPr>
          <w:p w14:paraId="35B56B86" w14:textId="77777777" w:rsidR="00710478" w:rsidRDefault="00E474B1">
            <w:pPr>
              <w:pStyle w:val="TableParagraph"/>
              <w:spacing w:line="254" w:lineRule="exact"/>
              <w:ind w:right="363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2069" w:type="dxa"/>
          </w:tcPr>
          <w:p w14:paraId="35B56B87" w14:textId="77777777" w:rsidR="00710478" w:rsidRDefault="00E474B1">
            <w:pPr>
              <w:pStyle w:val="TableParagraph"/>
              <w:spacing w:line="251" w:lineRule="exact"/>
              <w:ind w:left="105"/>
            </w:pPr>
            <w:r>
              <w:rPr>
                <w:color w:val="000009"/>
              </w:rPr>
              <w:t>skin</w:t>
            </w:r>
          </w:p>
        </w:tc>
        <w:tc>
          <w:tcPr>
            <w:tcW w:w="2396" w:type="dxa"/>
          </w:tcPr>
          <w:p w14:paraId="35B56B88" w14:textId="77777777" w:rsidR="00710478" w:rsidRDefault="00E474B1">
            <w:pPr>
              <w:pStyle w:val="TableParagraph"/>
              <w:spacing w:line="254" w:lineRule="exact"/>
              <w:ind w:right="474"/>
            </w:pPr>
            <w:r>
              <w:rPr>
                <w:color w:val="000009"/>
              </w:rPr>
              <w:t>Mammal - species</w:t>
            </w:r>
            <w:r>
              <w:rPr>
                <w:color w:val="000009"/>
                <w:spacing w:val="-59"/>
              </w:rPr>
              <w:t xml:space="preserve"> </w:t>
            </w:r>
            <w:r>
              <w:rPr>
                <w:color w:val="000009"/>
              </w:rPr>
              <w:t>unspecified</w:t>
            </w:r>
          </w:p>
        </w:tc>
        <w:tc>
          <w:tcPr>
            <w:tcW w:w="2394" w:type="dxa"/>
          </w:tcPr>
          <w:p w14:paraId="35B56B89" w14:textId="77777777" w:rsidR="00710478" w:rsidRDefault="00E474B1">
            <w:pPr>
              <w:pStyle w:val="TableParagraph"/>
              <w:spacing w:line="251" w:lineRule="exact"/>
              <w:ind w:left="104"/>
            </w:pPr>
            <w:r>
              <w:rPr>
                <w:color w:val="000009"/>
              </w:rPr>
              <w:t>Sensitising</w:t>
            </w:r>
          </w:p>
        </w:tc>
      </w:tr>
    </w:tbl>
    <w:p w14:paraId="35B56B8B" w14:textId="77777777" w:rsidR="00710478" w:rsidRDefault="00710478">
      <w:pPr>
        <w:pStyle w:val="BodyText"/>
        <w:spacing w:before="1"/>
        <w:rPr>
          <w:rFonts w:ascii="Arial"/>
          <w:b/>
        </w:rPr>
      </w:pPr>
    </w:p>
    <w:p w14:paraId="35B56B8C" w14:textId="77777777" w:rsidR="00710478" w:rsidRDefault="00E474B1">
      <w:pPr>
        <w:pStyle w:val="Heading1"/>
        <w:spacing w:line="252" w:lineRule="exact"/>
        <w:ind w:left="1225"/>
      </w:pPr>
      <w:r>
        <w:rPr>
          <w:color w:val="000009"/>
          <w:u w:val="thick" w:color="000009"/>
        </w:rPr>
        <w:t>Mutagenicity</w:t>
      </w:r>
    </w:p>
    <w:p w14:paraId="35B56B8D" w14:textId="77777777" w:rsidR="00710478" w:rsidRDefault="00E474B1">
      <w:pPr>
        <w:pStyle w:val="BodyText"/>
        <w:spacing w:line="252" w:lineRule="exact"/>
        <w:ind w:left="1225"/>
      </w:pPr>
      <w:r>
        <w:rPr>
          <w:color w:val="000009"/>
        </w:rPr>
        <w:t>Not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available.</w:t>
      </w:r>
    </w:p>
    <w:p w14:paraId="35B56B8E" w14:textId="77777777" w:rsidR="00710478" w:rsidRDefault="00710478">
      <w:pPr>
        <w:pStyle w:val="BodyText"/>
      </w:pPr>
    </w:p>
    <w:p w14:paraId="35B56B8F" w14:textId="77777777" w:rsidR="00710478" w:rsidRDefault="00E474B1">
      <w:pPr>
        <w:pStyle w:val="Heading1"/>
        <w:spacing w:before="1" w:line="252" w:lineRule="exact"/>
        <w:ind w:left="1256"/>
      </w:pPr>
      <w:r>
        <w:rPr>
          <w:color w:val="000009"/>
          <w:u w:val="thick" w:color="000009"/>
        </w:rPr>
        <w:t>Carcinogenicity</w:t>
      </w:r>
    </w:p>
    <w:p w14:paraId="35B56B90" w14:textId="77777777" w:rsidR="00710478" w:rsidRDefault="00E474B1">
      <w:pPr>
        <w:pStyle w:val="BodyText"/>
        <w:spacing w:line="252" w:lineRule="exact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91" w14:textId="77777777" w:rsidR="00710478" w:rsidRDefault="00710478">
      <w:pPr>
        <w:spacing w:line="252" w:lineRule="exact"/>
        <w:sectPr w:rsidR="00710478">
          <w:pgSz w:w="12240" w:h="15840"/>
          <w:pgMar w:top="540" w:right="240" w:bottom="280" w:left="400" w:header="720" w:footer="720" w:gutter="0"/>
          <w:cols w:space="720"/>
        </w:sectPr>
      </w:pPr>
    </w:p>
    <w:p w14:paraId="35B56B92" w14:textId="77777777" w:rsidR="00710478" w:rsidRDefault="00E474B1">
      <w:pPr>
        <w:pStyle w:val="Heading1"/>
        <w:spacing w:before="69"/>
        <w:ind w:left="1256"/>
      </w:pPr>
      <w:r>
        <w:rPr>
          <w:color w:val="000009"/>
          <w:u w:val="thick" w:color="000009"/>
        </w:rPr>
        <w:lastRenderedPageBreak/>
        <w:t>Reproductive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toxicity</w:t>
      </w:r>
    </w:p>
    <w:p w14:paraId="35B56B93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94" w14:textId="77777777" w:rsidR="00710478" w:rsidRDefault="00710478">
      <w:pPr>
        <w:pStyle w:val="BodyText"/>
        <w:spacing w:before="9"/>
        <w:rPr>
          <w:sz w:val="21"/>
        </w:rPr>
      </w:pPr>
    </w:p>
    <w:p w14:paraId="35B56B95" w14:textId="77777777" w:rsidR="00710478" w:rsidRDefault="00E474B1">
      <w:pPr>
        <w:pStyle w:val="Heading1"/>
        <w:ind w:left="1256"/>
      </w:pPr>
      <w:r>
        <w:rPr>
          <w:color w:val="000009"/>
          <w:u w:val="thick" w:color="000009"/>
        </w:rPr>
        <w:t>Teratogenicity</w:t>
      </w:r>
    </w:p>
    <w:p w14:paraId="35B56B96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available.</w:t>
      </w:r>
    </w:p>
    <w:p w14:paraId="35B56B97" w14:textId="77777777" w:rsidR="00710478" w:rsidRDefault="00710478">
      <w:pPr>
        <w:pStyle w:val="BodyText"/>
      </w:pPr>
    </w:p>
    <w:p w14:paraId="35B56B98" w14:textId="77777777" w:rsidR="00710478" w:rsidRDefault="00E474B1">
      <w:pPr>
        <w:pStyle w:val="Heading1"/>
        <w:spacing w:before="1" w:line="252" w:lineRule="exact"/>
        <w:ind w:left="1256"/>
      </w:pPr>
      <w:r>
        <w:rPr>
          <w:color w:val="000009"/>
          <w:u w:val="thick" w:color="000009"/>
        </w:rPr>
        <w:t>Specific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target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organ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toxicity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(single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exposure)</w:t>
      </w:r>
    </w:p>
    <w:p w14:paraId="35B56B99" w14:textId="77777777" w:rsidR="00710478" w:rsidRDefault="00E474B1">
      <w:pPr>
        <w:pStyle w:val="BodyText"/>
        <w:spacing w:line="252" w:lineRule="exact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9A" w14:textId="77777777" w:rsidR="00710478" w:rsidRDefault="00710478">
      <w:pPr>
        <w:pStyle w:val="BodyText"/>
      </w:pPr>
    </w:p>
    <w:p w14:paraId="35B56B9B" w14:textId="77777777" w:rsidR="00710478" w:rsidRDefault="00E474B1">
      <w:pPr>
        <w:pStyle w:val="Heading1"/>
        <w:ind w:left="1256"/>
      </w:pPr>
      <w:r>
        <w:rPr>
          <w:color w:val="000009"/>
        </w:rPr>
        <w:t>Specific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target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organ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toxicity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(repeated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exposure)</w:t>
      </w:r>
    </w:p>
    <w:tbl>
      <w:tblPr>
        <w:tblW w:w="0" w:type="auto"/>
        <w:tblInd w:w="937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801"/>
        <w:gridCol w:w="1712"/>
        <w:gridCol w:w="1817"/>
      </w:tblGrid>
      <w:tr w:rsidR="00710478" w14:paraId="35B56BA1" w14:textId="77777777">
        <w:trPr>
          <w:trHeight w:val="4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9C" w14:textId="77777777" w:rsidR="00710478" w:rsidRDefault="00E474B1">
            <w:pPr>
              <w:pStyle w:val="TableParagraph"/>
              <w:spacing w:line="224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9D" w14:textId="77777777" w:rsidR="00710478" w:rsidRDefault="00E474B1">
            <w:pPr>
              <w:pStyle w:val="TableParagraph"/>
              <w:spacing w:line="224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Category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9E" w14:textId="77777777" w:rsidR="00710478" w:rsidRDefault="00E474B1">
            <w:pPr>
              <w:pStyle w:val="TableParagraph"/>
              <w:spacing w:line="224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Route</w:t>
            </w:r>
            <w:r>
              <w:rPr>
                <w:rFonts w:ascii="Arial"/>
                <w:b/>
                <w:color w:val="000009"/>
                <w:spacing w:val="-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of</w:t>
            </w:r>
          </w:p>
          <w:p w14:paraId="35B56B9F" w14:textId="77777777" w:rsidR="00710478" w:rsidRDefault="00E474B1">
            <w:pPr>
              <w:pStyle w:val="TableParagraph"/>
              <w:spacing w:before="1" w:line="243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exposure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A0" w14:textId="77777777" w:rsidR="00710478" w:rsidRDefault="00E474B1">
            <w:pPr>
              <w:pStyle w:val="TableParagraph"/>
              <w:spacing w:line="224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Target organs</w:t>
            </w:r>
          </w:p>
        </w:tc>
      </w:tr>
      <w:tr w:rsidR="00710478" w14:paraId="35B56BA6" w14:textId="77777777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A2" w14:textId="77777777" w:rsidR="00710478" w:rsidRDefault="00E474B1">
            <w:pPr>
              <w:pStyle w:val="TableParagraph"/>
              <w:spacing w:line="234" w:lineRule="exact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A3" w14:textId="77777777" w:rsidR="00710478" w:rsidRDefault="00E474B1">
            <w:pPr>
              <w:pStyle w:val="TableParagraph"/>
              <w:spacing w:line="234" w:lineRule="exact"/>
            </w:pPr>
            <w:r>
              <w:rPr>
                <w:color w:val="000009"/>
              </w:rPr>
              <w:t>Category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A4" w14:textId="77777777" w:rsidR="00710478" w:rsidRDefault="00E474B1">
            <w:pPr>
              <w:pStyle w:val="TableParagraph"/>
              <w:spacing w:line="234" w:lineRule="exact"/>
              <w:ind w:left="106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determined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BA5" w14:textId="77777777" w:rsidR="00710478" w:rsidRDefault="00E474B1">
            <w:pPr>
              <w:pStyle w:val="TableParagraph"/>
              <w:spacing w:line="234" w:lineRule="exact"/>
              <w:ind w:left="104"/>
            </w:pPr>
            <w:r>
              <w:rPr>
                <w:color w:val="000009"/>
              </w:rPr>
              <w:t>trachea</w:t>
            </w:r>
          </w:p>
        </w:tc>
      </w:tr>
    </w:tbl>
    <w:p w14:paraId="35B56BA7" w14:textId="77777777" w:rsidR="00710478" w:rsidRDefault="00710478">
      <w:pPr>
        <w:pStyle w:val="BodyText"/>
        <w:spacing w:before="10"/>
        <w:rPr>
          <w:rFonts w:ascii="Arial"/>
          <w:b/>
          <w:sz w:val="20"/>
        </w:rPr>
      </w:pPr>
    </w:p>
    <w:p w14:paraId="35B56BA8" w14:textId="77777777" w:rsidR="00710478" w:rsidRDefault="00E474B1">
      <w:pPr>
        <w:ind w:left="1256"/>
        <w:rPr>
          <w:rFonts w:ascii="Arial"/>
          <w:b/>
        </w:rPr>
      </w:pPr>
      <w:r>
        <w:rPr>
          <w:rFonts w:ascii="Arial"/>
          <w:b/>
          <w:color w:val="000009"/>
          <w:u w:val="thick" w:color="000009"/>
        </w:rPr>
        <w:t>Aspiration</w:t>
      </w:r>
      <w:r>
        <w:rPr>
          <w:rFonts w:ascii="Arial"/>
          <w:b/>
          <w:color w:val="000009"/>
          <w:spacing w:val="-1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hazard</w:t>
      </w:r>
    </w:p>
    <w:p w14:paraId="35B56BA9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AA" w14:textId="77777777" w:rsidR="00710478" w:rsidRDefault="00710478">
      <w:pPr>
        <w:pStyle w:val="BodyText"/>
        <w:rPr>
          <w:sz w:val="24"/>
        </w:rPr>
      </w:pPr>
    </w:p>
    <w:p w14:paraId="35B56BAB" w14:textId="77777777" w:rsidR="00710478" w:rsidRDefault="00E474B1">
      <w:pPr>
        <w:spacing w:before="179"/>
        <w:ind w:left="1285"/>
      </w:pPr>
      <w:r>
        <w:rPr>
          <w:rFonts w:ascii="Arial"/>
          <w:b/>
          <w:color w:val="000009"/>
        </w:rPr>
        <w:t>Information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on</w:t>
      </w:r>
      <w:r>
        <w:rPr>
          <w:rFonts w:ascii="Arial"/>
          <w:b/>
          <w:color w:val="000009"/>
          <w:spacing w:val="-6"/>
        </w:rPr>
        <w:t xml:space="preserve"> </w:t>
      </w:r>
      <w:r>
        <w:rPr>
          <w:rFonts w:ascii="Arial"/>
          <w:b/>
          <w:color w:val="000009"/>
        </w:rPr>
        <w:t>likely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routes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of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exposure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Not available.</w:t>
      </w:r>
    </w:p>
    <w:p w14:paraId="35B56BAC" w14:textId="77777777" w:rsidR="00710478" w:rsidRDefault="00E474B1">
      <w:pPr>
        <w:pStyle w:val="Heading1"/>
        <w:spacing w:before="201"/>
        <w:ind w:left="1256"/>
      </w:pPr>
      <w:r>
        <w:rPr>
          <w:color w:val="000009"/>
          <w:u w:val="thick" w:color="000009"/>
        </w:rPr>
        <w:t>Potential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u w:val="thick" w:color="000009"/>
        </w:rPr>
        <w:t>acute health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effects</w:t>
      </w:r>
    </w:p>
    <w:p w14:paraId="35B56BAD" w14:textId="77777777" w:rsidR="00710478" w:rsidRDefault="00E474B1">
      <w:pPr>
        <w:spacing w:before="196" w:line="343" w:lineRule="auto"/>
        <w:ind w:left="1222" w:right="4269" w:firstLine="33"/>
        <w:jc w:val="both"/>
      </w:pPr>
      <w:r>
        <w:rPr>
          <w:rFonts w:ascii="Arial"/>
          <w:b/>
        </w:rPr>
        <w:t>Eye contact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>Inhalation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 xml:space="preserve">Skin contact 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>Ingestion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hazards.</w:t>
      </w:r>
    </w:p>
    <w:p w14:paraId="35B56BAE" w14:textId="77777777" w:rsidR="00710478" w:rsidRDefault="00E474B1">
      <w:pPr>
        <w:pStyle w:val="Heading1"/>
        <w:spacing w:line="340" w:lineRule="auto"/>
        <w:ind w:left="1256" w:right="2259" w:hanging="216"/>
        <w:rPr>
          <w:rFonts w:ascii="Arial MT"/>
          <w:b w:val="0"/>
        </w:rPr>
      </w:pPr>
      <w:r>
        <w:rPr>
          <w:u w:val="thick"/>
        </w:rPr>
        <w:t>Symptoms</w:t>
      </w:r>
      <w:r>
        <w:rPr>
          <w:spacing w:val="-1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12"/>
          <w:u w:val="thick"/>
        </w:rPr>
        <w:t xml:space="preserve"> </w:t>
      </w:r>
      <w:r>
        <w:rPr>
          <w:u w:val="thick"/>
        </w:rPr>
        <w:t>to</w:t>
      </w:r>
      <w:r>
        <w:rPr>
          <w:spacing w:val="-13"/>
          <w:u w:val="thick"/>
        </w:rPr>
        <w:t xml:space="preserve"> </w:t>
      </w:r>
      <w:r>
        <w:rPr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u w:val="thick"/>
        </w:rPr>
        <w:t>physical,</w:t>
      </w:r>
      <w:r>
        <w:rPr>
          <w:spacing w:val="-10"/>
          <w:u w:val="thick"/>
        </w:rPr>
        <w:t xml:space="preserve"> </w:t>
      </w:r>
      <w:r>
        <w:rPr>
          <w:u w:val="thick"/>
        </w:rPr>
        <w:t>chemical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11"/>
          <w:u w:val="thick"/>
        </w:rPr>
        <w:t xml:space="preserve"> </w:t>
      </w:r>
      <w:r>
        <w:rPr>
          <w:u w:val="thick"/>
        </w:rPr>
        <w:t>toxicological</w:t>
      </w:r>
      <w:r>
        <w:rPr>
          <w:spacing w:val="-12"/>
          <w:u w:val="thick"/>
        </w:rPr>
        <w:t xml:space="preserve"> </w:t>
      </w:r>
      <w:r>
        <w:rPr>
          <w:u w:val="thick"/>
        </w:rPr>
        <w:t>characteristics</w:t>
      </w:r>
      <w:r>
        <w:rPr>
          <w:spacing w:val="-58"/>
        </w:rPr>
        <w:t xml:space="preserve"> </w:t>
      </w:r>
      <w:r>
        <w:t>Eye</w:t>
      </w:r>
      <w:r>
        <w:rPr>
          <w:spacing w:val="-6"/>
        </w:rPr>
        <w:t xml:space="preserve"> </w:t>
      </w:r>
      <w:r>
        <w:t>contact</w:t>
      </w:r>
      <w:r>
        <w:rPr>
          <w:spacing w:val="5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No</w:t>
      </w:r>
      <w:r>
        <w:rPr>
          <w:rFonts w:ascii="Arial MT"/>
          <w:b w:val="0"/>
          <w:spacing w:val="-4"/>
        </w:rPr>
        <w:t xml:space="preserve"> </w:t>
      </w:r>
      <w:r>
        <w:rPr>
          <w:rFonts w:ascii="Arial MT"/>
          <w:b w:val="0"/>
        </w:rPr>
        <w:t>specific</w:t>
      </w:r>
      <w:r>
        <w:rPr>
          <w:rFonts w:ascii="Arial MT"/>
          <w:b w:val="0"/>
          <w:spacing w:val="-3"/>
        </w:rPr>
        <w:t xml:space="preserve"> </w:t>
      </w:r>
      <w:r>
        <w:rPr>
          <w:rFonts w:ascii="Arial MT"/>
          <w:b w:val="0"/>
        </w:rPr>
        <w:t>data.</w:t>
      </w:r>
    </w:p>
    <w:p w14:paraId="35B56BAF" w14:textId="77777777" w:rsidR="00710478" w:rsidRDefault="00E474B1">
      <w:pPr>
        <w:spacing w:before="2" w:line="343" w:lineRule="auto"/>
        <w:ind w:left="1220" w:right="7184" w:firstLine="36"/>
        <w:jc w:val="both"/>
      </w:pPr>
      <w:r>
        <w:rPr>
          <w:rFonts w:ascii="Arial"/>
          <w:b/>
        </w:rPr>
        <w:t>Inhalation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specific data.</w:t>
      </w:r>
      <w:r>
        <w:rPr>
          <w:spacing w:val="-59"/>
        </w:rPr>
        <w:t xml:space="preserve"> </w:t>
      </w:r>
      <w:r>
        <w:rPr>
          <w:rFonts w:ascii="Arial"/>
          <w:b/>
        </w:rPr>
        <w:t xml:space="preserve">Skin contact : </w:t>
      </w:r>
      <w:r>
        <w:t>No specific data.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Ingestion      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data.</w:t>
      </w:r>
    </w:p>
    <w:p w14:paraId="35B56BB0" w14:textId="77777777" w:rsidR="00710478" w:rsidRDefault="00E474B1">
      <w:pPr>
        <w:pStyle w:val="Heading1"/>
        <w:spacing w:line="340" w:lineRule="auto"/>
        <w:ind w:left="1256" w:right="241"/>
      </w:pPr>
      <w:r>
        <w:rPr>
          <w:u w:val="thick"/>
        </w:rPr>
        <w:t>Delayed</w:t>
      </w:r>
      <w:r>
        <w:rPr>
          <w:spacing w:val="-11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immediate</w:t>
      </w:r>
      <w:r>
        <w:rPr>
          <w:spacing w:val="-7"/>
          <w:u w:val="thick"/>
        </w:rPr>
        <w:t xml:space="preserve"> </w:t>
      </w:r>
      <w:r>
        <w:rPr>
          <w:u w:val="thick"/>
        </w:rPr>
        <w:t>effects</w:t>
      </w:r>
      <w:r>
        <w:rPr>
          <w:spacing w:val="-10"/>
          <w:u w:val="thick"/>
        </w:rPr>
        <w:t xml:space="preserve"> </w:t>
      </w:r>
      <w:r>
        <w:rPr>
          <w:u w:val="thick"/>
        </w:rPr>
        <w:t>as</w:t>
      </w:r>
      <w:r>
        <w:rPr>
          <w:spacing w:val="-10"/>
          <w:u w:val="thick"/>
        </w:rPr>
        <w:t xml:space="preserve"> </w:t>
      </w:r>
      <w:r>
        <w:rPr>
          <w:u w:val="thick"/>
        </w:rPr>
        <w:t>well</w:t>
      </w:r>
      <w:r>
        <w:rPr>
          <w:spacing w:val="-7"/>
          <w:u w:val="thick"/>
        </w:rPr>
        <w:t xml:space="preserve"> </w:t>
      </w:r>
      <w:r>
        <w:rPr>
          <w:u w:val="thick"/>
        </w:rPr>
        <w:t>as</w:t>
      </w:r>
      <w:r>
        <w:rPr>
          <w:spacing w:val="-11"/>
          <w:u w:val="thick"/>
        </w:rPr>
        <w:t xml:space="preserve"> </w:t>
      </w:r>
      <w:r>
        <w:rPr>
          <w:u w:val="thick"/>
        </w:rPr>
        <w:t>chronic</w:t>
      </w:r>
      <w:r>
        <w:rPr>
          <w:spacing w:val="-6"/>
          <w:u w:val="thick"/>
        </w:rPr>
        <w:t xml:space="preserve"> </w:t>
      </w:r>
      <w:r>
        <w:rPr>
          <w:u w:val="thick"/>
        </w:rPr>
        <w:t>effects</w:t>
      </w:r>
      <w:r>
        <w:rPr>
          <w:spacing w:val="-9"/>
          <w:u w:val="thick"/>
        </w:rPr>
        <w:t xml:space="preserve"> </w:t>
      </w:r>
      <w:r>
        <w:rPr>
          <w:u w:val="thick"/>
        </w:rPr>
        <w:t>from</w:t>
      </w:r>
      <w:r>
        <w:rPr>
          <w:spacing w:val="-7"/>
          <w:u w:val="thick"/>
        </w:rPr>
        <w:t xml:space="preserve"> </w:t>
      </w:r>
      <w:r>
        <w:rPr>
          <w:u w:val="thick"/>
        </w:rPr>
        <w:t>short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10"/>
          <w:u w:val="thick"/>
        </w:rPr>
        <w:t xml:space="preserve"> </w:t>
      </w:r>
      <w:r>
        <w:rPr>
          <w:u w:val="thick"/>
        </w:rPr>
        <w:t>long-term</w:t>
      </w:r>
      <w:r>
        <w:rPr>
          <w:spacing w:val="-7"/>
          <w:u w:val="thick"/>
        </w:rPr>
        <w:t xml:space="preserve"> </w:t>
      </w:r>
      <w:r>
        <w:rPr>
          <w:u w:val="thick"/>
        </w:rPr>
        <w:t>exposure</w:t>
      </w:r>
      <w:r>
        <w:rPr>
          <w:spacing w:val="-58"/>
        </w:rPr>
        <w:t xml:space="preserve"> </w:t>
      </w:r>
      <w:r>
        <w:rPr>
          <w:u w:val="thick"/>
        </w:rPr>
        <w:t>Short</w:t>
      </w:r>
      <w:r>
        <w:rPr>
          <w:spacing w:val="-4"/>
          <w:u w:val="thick"/>
        </w:rPr>
        <w:t xml:space="preserve"> </w:t>
      </w:r>
      <w:r>
        <w:rPr>
          <w:u w:val="thick"/>
        </w:rPr>
        <w:t>term</w:t>
      </w:r>
      <w:r>
        <w:rPr>
          <w:spacing w:val="-1"/>
          <w:u w:val="thick"/>
        </w:rPr>
        <w:t xml:space="preserve"> </w:t>
      </w:r>
      <w:r>
        <w:rPr>
          <w:u w:val="thick"/>
        </w:rPr>
        <w:t>exposure</w:t>
      </w:r>
    </w:p>
    <w:p w14:paraId="35B56BB1" w14:textId="77777777" w:rsidR="00710478" w:rsidRDefault="00E474B1">
      <w:pPr>
        <w:spacing w:before="3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immediate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35B56BB2" w14:textId="77777777" w:rsidR="00710478" w:rsidRDefault="00710478">
      <w:pPr>
        <w:pStyle w:val="BodyText"/>
        <w:spacing w:before="7"/>
        <w:rPr>
          <w:sz w:val="20"/>
        </w:rPr>
      </w:pPr>
    </w:p>
    <w:p w14:paraId="35B56BB3" w14:textId="77777777" w:rsidR="00710478" w:rsidRDefault="00E474B1">
      <w:pPr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delayed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35B56BB4" w14:textId="77777777" w:rsidR="00710478" w:rsidRDefault="00710478">
      <w:pPr>
        <w:pStyle w:val="BodyText"/>
        <w:spacing w:before="6"/>
        <w:rPr>
          <w:sz w:val="20"/>
        </w:rPr>
      </w:pPr>
    </w:p>
    <w:p w14:paraId="35B56BB5" w14:textId="77777777" w:rsidR="00710478" w:rsidRDefault="00E474B1">
      <w:pPr>
        <w:pStyle w:val="Heading1"/>
        <w:spacing w:before="1"/>
        <w:ind w:left="1256"/>
      </w:pPr>
      <w:r>
        <w:rPr>
          <w:u w:val="thick"/>
        </w:rPr>
        <w:t>long-term</w:t>
      </w:r>
      <w:r>
        <w:rPr>
          <w:spacing w:val="-11"/>
          <w:u w:val="thick"/>
        </w:rPr>
        <w:t xml:space="preserve"> </w:t>
      </w:r>
      <w:r>
        <w:rPr>
          <w:u w:val="thick"/>
        </w:rPr>
        <w:t>exposure</w:t>
      </w:r>
    </w:p>
    <w:p w14:paraId="35B56BB6" w14:textId="77777777" w:rsidR="00710478" w:rsidRDefault="00E474B1">
      <w:pPr>
        <w:spacing w:before="109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immediate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35B56BB7" w14:textId="77777777" w:rsidR="00710478" w:rsidRDefault="00710478">
      <w:pPr>
        <w:pStyle w:val="BodyText"/>
        <w:spacing w:before="9"/>
        <w:rPr>
          <w:sz w:val="20"/>
        </w:rPr>
      </w:pPr>
    </w:p>
    <w:p w14:paraId="35B56BB8" w14:textId="77777777" w:rsidR="00710478" w:rsidRDefault="00E474B1">
      <w:pPr>
        <w:spacing w:before="1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delayed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35B56BB9" w14:textId="77777777" w:rsidR="00710478" w:rsidRDefault="00710478">
      <w:pPr>
        <w:pStyle w:val="BodyText"/>
        <w:spacing w:before="6"/>
        <w:rPr>
          <w:sz w:val="20"/>
        </w:rPr>
      </w:pPr>
    </w:p>
    <w:p w14:paraId="35B56BBA" w14:textId="77777777" w:rsidR="00710478" w:rsidRDefault="00E474B1">
      <w:pPr>
        <w:pStyle w:val="Heading1"/>
        <w:ind w:left="1256"/>
      </w:pPr>
      <w:r>
        <w:rPr>
          <w:u w:val="thick"/>
        </w:rPr>
        <w:t>Potential</w:t>
      </w:r>
      <w:r>
        <w:rPr>
          <w:spacing w:val="-10"/>
          <w:u w:val="thick"/>
        </w:rPr>
        <w:t xml:space="preserve"> </w:t>
      </w:r>
      <w:r>
        <w:rPr>
          <w:u w:val="thick"/>
        </w:rPr>
        <w:t>chronic</w:t>
      </w:r>
      <w:r>
        <w:rPr>
          <w:spacing w:val="-11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0"/>
          <w:u w:val="thick"/>
        </w:rPr>
        <w:t xml:space="preserve"> </w:t>
      </w:r>
      <w:r>
        <w:rPr>
          <w:u w:val="thick"/>
        </w:rPr>
        <w:t>effects</w:t>
      </w:r>
    </w:p>
    <w:p w14:paraId="35B56BBB" w14:textId="77777777" w:rsidR="00710478" w:rsidRDefault="00E474B1">
      <w:pPr>
        <w:pStyle w:val="BodyText"/>
        <w:spacing w:before="107"/>
        <w:ind w:left="1256"/>
      </w:pPr>
      <w:r>
        <w:t>Not</w:t>
      </w:r>
      <w:r>
        <w:rPr>
          <w:spacing w:val="-9"/>
        </w:rPr>
        <w:t xml:space="preserve"> </w:t>
      </w:r>
      <w:r>
        <w:t>available.</w:t>
      </w:r>
    </w:p>
    <w:p w14:paraId="35B56BBC" w14:textId="77777777" w:rsidR="00710478" w:rsidRDefault="00710478">
      <w:pPr>
        <w:pStyle w:val="BodyText"/>
        <w:rPr>
          <w:sz w:val="24"/>
        </w:rPr>
      </w:pPr>
    </w:p>
    <w:p w14:paraId="35B56BBD" w14:textId="77777777" w:rsidR="00710478" w:rsidRDefault="00E474B1">
      <w:pPr>
        <w:tabs>
          <w:tab w:val="left" w:pos="3010"/>
        </w:tabs>
        <w:spacing w:before="196" w:line="465" w:lineRule="auto"/>
        <w:ind w:left="1256" w:right="3927"/>
      </w:pPr>
      <w:r>
        <w:rPr>
          <w:rFonts w:ascii="Arial"/>
          <w:b/>
        </w:rPr>
        <w:t xml:space="preserve">General : </w:t>
      </w:r>
      <w:r>
        <w:t>No known significant effects or critical hazards</w:t>
      </w:r>
      <w:r>
        <w:rPr>
          <w:rFonts w:ascii="Arial"/>
          <w:b/>
        </w:rPr>
        <w:t>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Carcinogenicity</w:t>
      </w:r>
      <w:r>
        <w:rPr>
          <w:rFonts w:ascii="Arial"/>
          <w:b/>
          <w:spacing w:val="4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effects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hazards.</w:t>
      </w:r>
      <w:r>
        <w:rPr>
          <w:spacing w:val="-58"/>
        </w:rPr>
        <w:t xml:space="preserve"> </w:t>
      </w:r>
      <w:r>
        <w:rPr>
          <w:rFonts w:ascii="Arial"/>
          <w:b/>
        </w:rPr>
        <w:t>Mutagenicity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hazards.</w:t>
      </w:r>
    </w:p>
    <w:p w14:paraId="35B56BBE" w14:textId="77777777" w:rsidR="00710478" w:rsidRDefault="00710478">
      <w:pPr>
        <w:spacing w:line="465" w:lineRule="auto"/>
        <w:sectPr w:rsidR="00710478">
          <w:pgSz w:w="12240" w:h="15840"/>
          <w:pgMar w:top="420" w:right="240" w:bottom="280" w:left="400" w:header="720" w:footer="720" w:gutter="0"/>
          <w:cols w:space="720"/>
        </w:sectPr>
      </w:pPr>
    </w:p>
    <w:p w14:paraId="35B56BBF" w14:textId="77777777" w:rsidR="00710478" w:rsidRDefault="00E474B1">
      <w:pPr>
        <w:tabs>
          <w:tab w:val="left" w:pos="3043"/>
        </w:tabs>
        <w:spacing w:before="80" w:line="465" w:lineRule="auto"/>
        <w:ind w:left="1256" w:right="3311"/>
      </w:pPr>
      <w:r>
        <w:rPr>
          <w:rFonts w:ascii="Arial"/>
          <w:b/>
        </w:rPr>
        <w:lastRenderedPageBreak/>
        <w:t>Teratogenicity</w:t>
      </w:r>
      <w:r>
        <w:rPr>
          <w:rFonts w:ascii="Arial"/>
          <w:b/>
        </w:rPr>
        <w:tab/>
        <w:t xml:space="preserve">: </w:t>
      </w:r>
      <w:r>
        <w:t>No known significant effects or critical hazards.</w:t>
      </w:r>
      <w:r>
        <w:rPr>
          <w:spacing w:val="1"/>
        </w:rPr>
        <w:t xml:space="preserve"> </w:t>
      </w:r>
      <w:r>
        <w:rPr>
          <w:rFonts w:ascii="Arial"/>
          <w:b/>
        </w:rPr>
        <w:t>Developmental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hazards.</w:t>
      </w:r>
      <w:r>
        <w:rPr>
          <w:spacing w:val="-59"/>
        </w:rPr>
        <w:t xml:space="preserve"> </w:t>
      </w:r>
      <w:r>
        <w:rPr>
          <w:rFonts w:ascii="Arial"/>
          <w:b/>
        </w:rPr>
        <w:t>Fertility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hazards.</w:t>
      </w:r>
    </w:p>
    <w:p w14:paraId="35B56BC0" w14:textId="77777777" w:rsidR="00710478" w:rsidRDefault="00E474B1">
      <w:pPr>
        <w:pStyle w:val="Heading1"/>
        <w:spacing w:line="343" w:lineRule="auto"/>
        <w:ind w:left="1256" w:right="7106"/>
      </w:pPr>
      <w:r>
        <w:rPr>
          <w:u w:val="thick"/>
        </w:rPr>
        <w:t>Numerical</w:t>
      </w:r>
      <w:r>
        <w:rPr>
          <w:spacing w:val="-12"/>
          <w:u w:val="thick"/>
        </w:rPr>
        <w:t xml:space="preserve"> </w:t>
      </w:r>
      <w:r>
        <w:rPr>
          <w:u w:val="thick"/>
        </w:rPr>
        <w:t>measures</w:t>
      </w:r>
      <w:r>
        <w:rPr>
          <w:spacing w:val="-11"/>
          <w:u w:val="thick"/>
        </w:rPr>
        <w:t xml:space="preserve"> </w:t>
      </w:r>
      <w:r>
        <w:rPr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u w:val="thick"/>
        </w:rPr>
        <w:t>toxicity</w:t>
      </w:r>
      <w:r>
        <w:rPr>
          <w:spacing w:val="-58"/>
        </w:rPr>
        <w:t xml:space="preserve"> </w:t>
      </w:r>
      <w:r>
        <w:rPr>
          <w:u w:val="thick"/>
        </w:rPr>
        <w:t>Acute</w:t>
      </w:r>
      <w:r>
        <w:rPr>
          <w:spacing w:val="-6"/>
          <w:u w:val="thick"/>
        </w:rPr>
        <w:t xml:space="preserve"> </w:t>
      </w:r>
      <w:r>
        <w:rPr>
          <w:u w:val="thick"/>
        </w:rPr>
        <w:t>toxicity</w:t>
      </w:r>
      <w:r>
        <w:rPr>
          <w:spacing w:val="-4"/>
          <w:u w:val="thick"/>
        </w:rPr>
        <w:t xml:space="preserve"> </w:t>
      </w:r>
      <w:r>
        <w:rPr>
          <w:u w:val="thick"/>
        </w:rPr>
        <w:t>estimates</w:t>
      </w:r>
    </w:p>
    <w:p w14:paraId="35B56BC1" w14:textId="77777777" w:rsidR="00710478" w:rsidRDefault="00710478">
      <w:pPr>
        <w:pStyle w:val="BodyText"/>
        <w:rPr>
          <w:rFonts w:ascii="Arial"/>
          <w:b/>
          <w:sz w:val="20"/>
        </w:rPr>
      </w:pPr>
    </w:p>
    <w:p w14:paraId="35B56BC2" w14:textId="77777777" w:rsidR="00710478" w:rsidRDefault="00710478">
      <w:pPr>
        <w:pStyle w:val="BodyText"/>
        <w:rPr>
          <w:rFonts w:ascii="Arial"/>
          <w:b/>
          <w:sz w:val="20"/>
        </w:rPr>
      </w:pPr>
    </w:p>
    <w:p w14:paraId="35B56BC3" w14:textId="77777777" w:rsidR="00710478" w:rsidRDefault="00710478">
      <w:pPr>
        <w:pStyle w:val="BodyText"/>
        <w:spacing w:before="5"/>
        <w:rPr>
          <w:rFonts w:ascii="Arial"/>
          <w:b/>
        </w:rPr>
      </w:pPr>
    </w:p>
    <w:p w14:paraId="35B56BC4" w14:textId="77777777" w:rsidR="00710478" w:rsidRDefault="00E474B1">
      <w:pPr>
        <w:pStyle w:val="ListParagraph"/>
        <w:numPr>
          <w:ilvl w:val="1"/>
          <w:numId w:val="2"/>
        </w:numPr>
        <w:tabs>
          <w:tab w:val="left" w:pos="2034"/>
        </w:tabs>
        <w:ind w:left="2034" w:hanging="502"/>
        <w:jc w:val="left"/>
        <w:rPr>
          <w:rFonts w:ascii="Arial"/>
          <w:b/>
        </w:rPr>
      </w:pPr>
      <w:r>
        <w:rPr>
          <w:rFonts w:ascii="Arial"/>
          <w:b/>
          <w:u w:val="thick"/>
        </w:rPr>
        <w:t>ECOLOGICAL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INFORMATION</w:t>
      </w:r>
    </w:p>
    <w:p w14:paraId="35B56BC5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35B56BC6" w14:textId="77777777" w:rsidR="00710478" w:rsidRDefault="00E474B1">
      <w:pPr>
        <w:pStyle w:val="Heading1"/>
        <w:spacing w:before="93"/>
        <w:ind w:left="1256"/>
      </w:pPr>
      <w:r>
        <w:t>Toxicity</w:t>
      </w:r>
    </w:p>
    <w:p w14:paraId="35B56BC7" w14:textId="77777777" w:rsidR="00710478" w:rsidRDefault="00710478">
      <w:pPr>
        <w:pStyle w:val="BodyText"/>
        <w:spacing w:before="6"/>
        <w:rPr>
          <w:rFonts w:ascii="Arial"/>
          <w:b/>
          <w:sz w:val="28"/>
        </w:rPr>
      </w:pPr>
    </w:p>
    <w:tbl>
      <w:tblPr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115"/>
        <w:gridCol w:w="2773"/>
        <w:gridCol w:w="1690"/>
      </w:tblGrid>
      <w:tr w:rsidR="00710478" w14:paraId="35B56BCC" w14:textId="77777777">
        <w:trPr>
          <w:trHeight w:val="866"/>
        </w:trPr>
        <w:tc>
          <w:tcPr>
            <w:tcW w:w="2785" w:type="dxa"/>
          </w:tcPr>
          <w:p w14:paraId="35B56BC8" w14:textId="77777777" w:rsidR="00710478" w:rsidRDefault="00E474B1">
            <w:pPr>
              <w:pStyle w:val="TableParagraph"/>
              <w:spacing w:before="10" w:line="380" w:lineRule="exact"/>
              <w:ind w:right="692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59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115" w:type="dxa"/>
          </w:tcPr>
          <w:p w14:paraId="35B56BC9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Result</w:t>
            </w:r>
          </w:p>
        </w:tc>
        <w:tc>
          <w:tcPr>
            <w:tcW w:w="2773" w:type="dxa"/>
          </w:tcPr>
          <w:p w14:paraId="35B56BCA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Species</w:t>
            </w:r>
          </w:p>
        </w:tc>
        <w:tc>
          <w:tcPr>
            <w:tcW w:w="1690" w:type="dxa"/>
          </w:tcPr>
          <w:p w14:paraId="35B56BCB" w14:textId="77777777" w:rsidR="00710478" w:rsidRDefault="00E474B1">
            <w:pPr>
              <w:pStyle w:val="TableParagraph"/>
              <w:spacing w:before="108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Exposure</w:t>
            </w:r>
          </w:p>
        </w:tc>
      </w:tr>
      <w:tr w:rsidR="00710478" w14:paraId="35B56BDF" w14:textId="77777777">
        <w:trPr>
          <w:trHeight w:val="2531"/>
        </w:trPr>
        <w:tc>
          <w:tcPr>
            <w:tcW w:w="2785" w:type="dxa"/>
          </w:tcPr>
          <w:p w14:paraId="35B56BCD" w14:textId="77777777" w:rsidR="00710478" w:rsidRDefault="00E474B1">
            <w:pPr>
              <w:pStyle w:val="TableParagraph"/>
              <w:ind w:right="428"/>
            </w:pPr>
            <w:r>
              <w:t>3-iodo-2-propynyl</w:t>
            </w:r>
            <w:r>
              <w:rPr>
                <w:spacing w:val="1"/>
              </w:rPr>
              <w:t xml:space="preserve"> </w:t>
            </w:r>
            <w:r>
              <w:t>butylcarbamate</w:t>
            </w:r>
            <w:r>
              <w:rPr>
                <w:spacing w:val="-6"/>
              </w:rPr>
              <w:t xml:space="preserve"> </w:t>
            </w:r>
            <w:r>
              <w:t>(IPBC)</w:t>
            </w:r>
          </w:p>
        </w:tc>
        <w:tc>
          <w:tcPr>
            <w:tcW w:w="2115" w:type="dxa"/>
          </w:tcPr>
          <w:p w14:paraId="35B56BCE" w14:textId="77777777" w:rsidR="00710478" w:rsidRDefault="00E474B1">
            <w:pPr>
              <w:pStyle w:val="TableParagraph"/>
            </w:pPr>
            <w:r>
              <w:t>Acute EC50</w:t>
            </w:r>
            <w:r>
              <w:rPr>
                <w:spacing w:val="-1"/>
              </w:rPr>
              <w:t xml:space="preserve"> </w:t>
            </w:r>
            <w:r>
              <w:t>0.022</w:t>
            </w:r>
          </w:p>
          <w:p w14:paraId="35B56BCF" w14:textId="77777777" w:rsidR="00710478" w:rsidRDefault="00E474B1">
            <w:pPr>
              <w:pStyle w:val="TableParagraph"/>
              <w:spacing w:before="1" w:line="252" w:lineRule="exact"/>
            </w:pPr>
            <w:r>
              <w:t>mg/l</w:t>
            </w:r>
          </w:p>
          <w:p w14:paraId="35B56BD0" w14:textId="77777777" w:rsidR="00710478" w:rsidRDefault="00E474B1">
            <w:pPr>
              <w:pStyle w:val="TableParagraph"/>
              <w:ind w:right="314"/>
            </w:pPr>
            <w:r>
              <w:t>Acute EC50 0.16</w:t>
            </w:r>
            <w:r>
              <w:rPr>
                <w:spacing w:val="-59"/>
              </w:rPr>
              <w:t xml:space="preserve"> </w:t>
            </w:r>
            <w:r>
              <w:t>mg/l</w:t>
            </w:r>
          </w:p>
          <w:p w14:paraId="35B56BD1" w14:textId="77777777" w:rsidR="00710478" w:rsidRDefault="0071047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5B56BD2" w14:textId="77777777" w:rsidR="00710478" w:rsidRDefault="00E474B1">
            <w:pPr>
              <w:pStyle w:val="TableParagraph"/>
              <w:spacing w:line="252" w:lineRule="exact"/>
            </w:pPr>
            <w:r>
              <w:t>Acute LC50 0.067</w:t>
            </w:r>
          </w:p>
          <w:p w14:paraId="35B56BD3" w14:textId="77777777" w:rsidR="00710478" w:rsidRDefault="00E474B1">
            <w:pPr>
              <w:pStyle w:val="TableParagraph"/>
              <w:spacing w:line="252" w:lineRule="exact"/>
            </w:pPr>
            <w:r>
              <w:t>mg/l</w:t>
            </w:r>
          </w:p>
          <w:p w14:paraId="35B56BD4" w14:textId="77777777" w:rsidR="00710478" w:rsidRDefault="00E474B1">
            <w:pPr>
              <w:pStyle w:val="TableParagraph"/>
              <w:ind w:right="217"/>
            </w:pPr>
            <w:r>
              <w:t>Chronic NOEC 70</w:t>
            </w:r>
            <w:r>
              <w:rPr>
                <w:spacing w:val="-59"/>
              </w:rPr>
              <w:t xml:space="preserve"> </w:t>
            </w:r>
            <w:r>
              <w:t>ppb</w:t>
            </w:r>
            <w:r>
              <w:rPr>
                <w:spacing w:val="-1"/>
              </w:rPr>
              <w:t xml:space="preserve"> </w:t>
            </w:r>
            <w:r>
              <w:t>Fresh</w:t>
            </w:r>
            <w:r>
              <w:rPr>
                <w:spacing w:val="-2"/>
              </w:rPr>
              <w:t xml:space="preserve"> </w:t>
            </w:r>
            <w:r>
              <w:t>water</w:t>
            </w:r>
          </w:p>
        </w:tc>
        <w:tc>
          <w:tcPr>
            <w:tcW w:w="2773" w:type="dxa"/>
          </w:tcPr>
          <w:p w14:paraId="35B56BD5" w14:textId="77777777" w:rsidR="00710478" w:rsidRDefault="00E474B1">
            <w:pPr>
              <w:pStyle w:val="TableParagraph"/>
              <w:ind w:right="80"/>
            </w:pPr>
            <w:r>
              <w:rPr>
                <w:color w:val="000009"/>
              </w:rPr>
              <w:t>Algae-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Scenedesmussubspicatus</w:t>
            </w:r>
            <w:r>
              <w:rPr>
                <w:color w:val="000009"/>
                <w:spacing w:val="-60"/>
              </w:rPr>
              <w:t xml:space="preserve"> </w:t>
            </w:r>
            <w:r>
              <w:rPr>
                <w:color w:val="000009"/>
              </w:rPr>
              <w:t>Crustaceans - Daphnia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magna</w:t>
            </w:r>
          </w:p>
          <w:p w14:paraId="35B56BD6" w14:textId="77777777" w:rsidR="00710478" w:rsidRDefault="00E474B1">
            <w:pPr>
              <w:pStyle w:val="TableParagraph"/>
              <w:ind w:right="545"/>
            </w:pPr>
            <w:r>
              <w:rPr>
                <w:color w:val="000009"/>
              </w:rPr>
              <w:t>Fish 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Oncorhynchusmykiss</w:t>
            </w:r>
            <w:r>
              <w:rPr>
                <w:color w:val="000009"/>
                <w:spacing w:val="-59"/>
              </w:rPr>
              <w:t xml:space="preserve"> </w:t>
            </w:r>
            <w:r>
              <w:rPr>
                <w:color w:val="000009"/>
              </w:rPr>
              <w:t>Fish 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Oncorhynchusmykiss</w:t>
            </w:r>
          </w:p>
          <w:p w14:paraId="35B56BD7" w14:textId="77777777" w:rsidR="00710478" w:rsidRDefault="00E474B1">
            <w:pPr>
              <w:pStyle w:val="TableParagraph"/>
              <w:spacing w:line="252" w:lineRule="exact"/>
              <w:ind w:right="618"/>
            </w:pPr>
            <w:r>
              <w:rPr>
                <w:color w:val="000009"/>
              </w:rPr>
              <w:t>Juvenile (Fledgling,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Hatchling,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Weanling)</w:t>
            </w:r>
          </w:p>
        </w:tc>
        <w:tc>
          <w:tcPr>
            <w:tcW w:w="1690" w:type="dxa"/>
          </w:tcPr>
          <w:p w14:paraId="35B56BD8" w14:textId="77777777" w:rsidR="00710478" w:rsidRDefault="00E474B1">
            <w:pPr>
              <w:pStyle w:val="TableParagraph"/>
              <w:ind w:left="106"/>
            </w:pPr>
            <w:r>
              <w:t>72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35B56BD9" w14:textId="77777777" w:rsidR="00710478" w:rsidRDefault="0071047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5B56BDA" w14:textId="77777777" w:rsidR="00710478" w:rsidRDefault="00E474B1">
            <w:pPr>
              <w:pStyle w:val="TableParagraph"/>
              <w:ind w:left="106"/>
            </w:pPr>
            <w:r>
              <w:t>48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35B56BDB" w14:textId="77777777" w:rsidR="00710478" w:rsidRDefault="0071047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5B56BDC" w14:textId="77777777" w:rsidR="00710478" w:rsidRDefault="00E474B1">
            <w:pPr>
              <w:pStyle w:val="TableParagraph"/>
              <w:ind w:left="106"/>
            </w:pPr>
            <w:r>
              <w:t>96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35B56BDD" w14:textId="77777777" w:rsidR="00710478" w:rsidRDefault="0071047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5B56BDE" w14:textId="77777777" w:rsidR="00710478" w:rsidRDefault="00E474B1">
            <w:pPr>
              <w:pStyle w:val="TableParagraph"/>
              <w:ind w:left="106"/>
            </w:pPr>
            <w:r>
              <w:t>96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</w:tc>
      </w:tr>
    </w:tbl>
    <w:p w14:paraId="35B56BE0" w14:textId="77777777" w:rsidR="00710478" w:rsidRDefault="00710478">
      <w:pPr>
        <w:pStyle w:val="BodyText"/>
        <w:rPr>
          <w:rFonts w:ascii="Arial"/>
          <w:b/>
          <w:sz w:val="33"/>
        </w:rPr>
      </w:pPr>
    </w:p>
    <w:p w14:paraId="35B56BE1" w14:textId="77777777" w:rsidR="00710478" w:rsidRDefault="00E474B1">
      <w:pPr>
        <w:ind w:left="1040"/>
        <w:rPr>
          <w:rFonts w:ascii="Arial"/>
          <w:b/>
        </w:rPr>
      </w:pPr>
      <w:r>
        <w:rPr>
          <w:rFonts w:ascii="Arial"/>
          <w:b/>
          <w:color w:val="000009"/>
        </w:rPr>
        <w:t>Persistence/degradability</w:t>
      </w:r>
    </w:p>
    <w:p w14:paraId="35B56BE2" w14:textId="77777777" w:rsidR="00710478" w:rsidRDefault="00710478"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980"/>
        <w:gridCol w:w="1800"/>
        <w:gridCol w:w="2880"/>
      </w:tblGrid>
      <w:tr w:rsidR="00710478" w14:paraId="35B56BE7" w14:textId="77777777">
        <w:trPr>
          <w:trHeight w:val="414"/>
        </w:trPr>
        <w:tc>
          <w:tcPr>
            <w:tcW w:w="2900" w:type="dxa"/>
          </w:tcPr>
          <w:p w14:paraId="35B56BE3" w14:textId="77777777" w:rsidR="00710478" w:rsidRDefault="00E474B1">
            <w:pPr>
              <w:pStyle w:val="TableParagraph"/>
              <w:spacing w:before="3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4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980" w:type="dxa"/>
          </w:tcPr>
          <w:p w14:paraId="35B56BE4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Aquatic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7"/>
              </w:rPr>
              <w:t>half-life</w:t>
            </w:r>
          </w:p>
        </w:tc>
        <w:tc>
          <w:tcPr>
            <w:tcW w:w="1800" w:type="dxa"/>
          </w:tcPr>
          <w:p w14:paraId="35B56BE5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Photolysis</w:t>
            </w:r>
          </w:p>
        </w:tc>
        <w:tc>
          <w:tcPr>
            <w:tcW w:w="2880" w:type="dxa"/>
          </w:tcPr>
          <w:p w14:paraId="35B56BE6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Biodegradability</w:t>
            </w:r>
          </w:p>
        </w:tc>
      </w:tr>
      <w:tr w:rsidR="00710478" w14:paraId="35B56BED" w14:textId="77777777">
        <w:trPr>
          <w:trHeight w:val="796"/>
        </w:trPr>
        <w:tc>
          <w:tcPr>
            <w:tcW w:w="2900" w:type="dxa"/>
          </w:tcPr>
          <w:p w14:paraId="35B56BE8" w14:textId="77777777" w:rsidR="00710478" w:rsidRDefault="00E474B1">
            <w:pPr>
              <w:pStyle w:val="TableParagraph"/>
              <w:spacing w:before="36"/>
            </w:pPr>
            <w:r>
              <w:t>3-iodo-2-propynyl</w:t>
            </w:r>
          </w:p>
          <w:p w14:paraId="35B56BE9" w14:textId="77777777" w:rsidR="00710478" w:rsidRDefault="00E474B1">
            <w:pPr>
              <w:pStyle w:val="TableParagraph"/>
              <w:spacing w:before="128"/>
            </w:pPr>
            <w:r>
              <w:rPr>
                <w:spacing w:val="-8"/>
              </w:rPr>
              <w:t>butylcarbamate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(IPBC)</w:t>
            </w:r>
          </w:p>
        </w:tc>
        <w:tc>
          <w:tcPr>
            <w:tcW w:w="1980" w:type="dxa"/>
          </w:tcPr>
          <w:p w14:paraId="35B56BEA" w14:textId="77777777" w:rsidR="00710478" w:rsidRDefault="00E474B1">
            <w:pPr>
              <w:pStyle w:val="TableParagraph"/>
              <w:spacing w:before="36"/>
              <w:ind w:left="105"/>
            </w:pPr>
            <w:r>
              <w:t>-</w:t>
            </w:r>
          </w:p>
        </w:tc>
        <w:tc>
          <w:tcPr>
            <w:tcW w:w="1800" w:type="dxa"/>
          </w:tcPr>
          <w:p w14:paraId="35B56BEB" w14:textId="77777777" w:rsidR="00710478" w:rsidRDefault="00E474B1">
            <w:pPr>
              <w:pStyle w:val="TableParagraph"/>
              <w:spacing w:before="36"/>
              <w:ind w:left="105"/>
            </w:pPr>
            <w:r>
              <w:t>-</w:t>
            </w:r>
          </w:p>
        </w:tc>
        <w:tc>
          <w:tcPr>
            <w:tcW w:w="2880" w:type="dxa"/>
          </w:tcPr>
          <w:p w14:paraId="35B56BEC" w14:textId="77777777" w:rsidR="00710478" w:rsidRDefault="00E474B1">
            <w:pPr>
              <w:pStyle w:val="TableParagraph"/>
              <w:spacing w:before="36"/>
              <w:ind w:left="105"/>
            </w:pPr>
            <w:r>
              <w:t>Readily</w:t>
            </w:r>
          </w:p>
        </w:tc>
      </w:tr>
    </w:tbl>
    <w:p w14:paraId="35B56BEE" w14:textId="77777777" w:rsidR="00710478" w:rsidRDefault="00E474B1">
      <w:pPr>
        <w:pStyle w:val="Heading1"/>
        <w:spacing w:before="36"/>
      </w:pPr>
      <w:r>
        <w:rPr>
          <w:color w:val="000009"/>
        </w:rPr>
        <w:t>Bioaccumulative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potential:</w:t>
      </w:r>
    </w:p>
    <w:p w14:paraId="35B56BEF" w14:textId="77777777" w:rsidR="00710478" w:rsidRDefault="00E474B1">
      <w:pPr>
        <w:pStyle w:val="BodyText"/>
        <w:spacing w:before="35"/>
        <w:ind w:left="1040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35B56BF0" w14:textId="77777777" w:rsidR="00710478" w:rsidRDefault="00E474B1">
      <w:pPr>
        <w:pStyle w:val="Heading1"/>
        <w:spacing w:before="37"/>
      </w:pPr>
      <w:r>
        <w:rPr>
          <w:color w:val="000009"/>
          <w:u w:val="thick" w:color="000009"/>
        </w:rPr>
        <w:t>Mobility</w:t>
      </w:r>
      <w:r>
        <w:rPr>
          <w:color w:val="000009"/>
          <w:spacing w:val="-4"/>
          <w:u w:val="thick" w:color="000009"/>
        </w:rPr>
        <w:t xml:space="preserve"> </w:t>
      </w:r>
      <w:r>
        <w:rPr>
          <w:color w:val="000009"/>
          <w:u w:val="thick" w:color="000009"/>
        </w:rPr>
        <w:t>in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soil</w:t>
      </w:r>
    </w:p>
    <w:p w14:paraId="35B56BF1" w14:textId="77777777" w:rsidR="00710478" w:rsidRDefault="00E474B1">
      <w:pPr>
        <w:spacing w:before="35"/>
        <w:ind w:left="1040"/>
      </w:pPr>
      <w:r>
        <w:rPr>
          <w:rFonts w:ascii="Arial"/>
          <w:b/>
          <w:color w:val="000009"/>
        </w:rPr>
        <w:t>Soil/water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partition: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available.</w:t>
      </w:r>
    </w:p>
    <w:p w14:paraId="35B56BF2" w14:textId="77777777" w:rsidR="00710478" w:rsidRDefault="00E474B1">
      <w:pPr>
        <w:pStyle w:val="Heading1"/>
        <w:spacing w:before="35"/>
      </w:pPr>
      <w:r>
        <w:rPr>
          <w:color w:val="000009"/>
        </w:rPr>
        <w:t>coefficient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(KOC)</w:t>
      </w:r>
    </w:p>
    <w:p w14:paraId="35B56BF3" w14:textId="77777777" w:rsidR="00710478" w:rsidRDefault="00710478">
      <w:pPr>
        <w:pStyle w:val="BodyText"/>
        <w:spacing w:before="4"/>
        <w:rPr>
          <w:rFonts w:ascii="Arial"/>
          <w:b/>
          <w:sz w:val="28"/>
        </w:rPr>
      </w:pPr>
    </w:p>
    <w:p w14:paraId="35B56BF4" w14:textId="77777777" w:rsidR="00710478" w:rsidRDefault="00E474B1">
      <w:pPr>
        <w:ind w:left="1040"/>
      </w:pPr>
      <w:r>
        <w:rPr>
          <w:rFonts w:ascii="Arial"/>
          <w:b/>
          <w:color w:val="000009"/>
        </w:rPr>
        <w:t>Other adverse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effects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significant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effects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critical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hazards.</w:t>
      </w:r>
    </w:p>
    <w:p w14:paraId="35B56BF5" w14:textId="77777777" w:rsidR="00710478" w:rsidRDefault="00710478">
      <w:pPr>
        <w:sectPr w:rsidR="00710478">
          <w:pgSz w:w="12240" w:h="15840"/>
          <w:pgMar w:top="160" w:right="240" w:bottom="280" w:left="400" w:header="720" w:footer="720" w:gutter="0"/>
          <w:cols w:space="720"/>
        </w:sectPr>
      </w:pPr>
    </w:p>
    <w:p w14:paraId="35B56BF6" w14:textId="77777777" w:rsidR="00710478" w:rsidRDefault="00E474B1">
      <w:pPr>
        <w:pStyle w:val="Heading1"/>
        <w:numPr>
          <w:ilvl w:val="1"/>
          <w:numId w:val="2"/>
        </w:numPr>
        <w:tabs>
          <w:tab w:val="left" w:pos="2111"/>
        </w:tabs>
        <w:spacing w:before="65"/>
        <w:ind w:left="2110" w:hanging="351"/>
        <w:jc w:val="left"/>
        <w:rPr>
          <w:sz w:val="20"/>
        </w:rPr>
      </w:pPr>
      <w:r>
        <w:rPr>
          <w:spacing w:val="11"/>
          <w:u w:val="thick"/>
        </w:rPr>
        <w:lastRenderedPageBreak/>
        <w:t>DISPOSAL</w:t>
      </w:r>
      <w:r>
        <w:rPr>
          <w:spacing w:val="39"/>
          <w:u w:val="thick"/>
        </w:rPr>
        <w:t xml:space="preserve"> </w:t>
      </w:r>
      <w:r>
        <w:rPr>
          <w:spacing w:val="11"/>
          <w:u w:val="thick"/>
        </w:rPr>
        <w:t>CONSIDERATION</w:t>
      </w:r>
    </w:p>
    <w:p w14:paraId="35B56BF7" w14:textId="77777777" w:rsidR="00710478" w:rsidRDefault="00710478">
      <w:pPr>
        <w:pStyle w:val="BodyText"/>
        <w:spacing w:before="4"/>
        <w:rPr>
          <w:rFonts w:ascii="Arial"/>
          <w:b/>
          <w:sz w:val="20"/>
        </w:rPr>
      </w:pPr>
    </w:p>
    <w:p w14:paraId="35B56BF8" w14:textId="77777777" w:rsidR="00710478" w:rsidRDefault="00E474B1">
      <w:pPr>
        <w:pStyle w:val="BodyText"/>
        <w:spacing w:before="94" w:line="276" w:lineRule="auto"/>
        <w:ind w:left="1040" w:right="1349"/>
      </w:pPr>
      <w:r>
        <w:rPr>
          <w:rFonts w:ascii="Arial"/>
          <w:b/>
          <w:color w:val="000009"/>
        </w:rPr>
        <w:t xml:space="preserve">Disposal Methods : </w:t>
      </w:r>
      <w:r>
        <w:t>The generation of waste should be avoided or minimised wherever</w:t>
      </w:r>
      <w:r>
        <w:rPr>
          <w:spacing w:val="1"/>
        </w:rPr>
        <w:t xml:space="preserve"> </w:t>
      </w:r>
      <w:r>
        <w:rPr>
          <w:spacing w:val="-6"/>
          <w:w w:val="105"/>
        </w:rPr>
        <w:t>possible.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Disposal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product,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solutions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by-products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times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comply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61"/>
          <w:w w:val="105"/>
        </w:rPr>
        <w:t xml:space="preserve"> </w:t>
      </w:r>
      <w:r>
        <w:rPr>
          <w:spacing w:val="-6"/>
          <w:w w:val="105"/>
        </w:rPr>
        <w:t xml:space="preserve">the requirements of environmental protection and </w:t>
      </w:r>
      <w:r>
        <w:rPr>
          <w:spacing w:val="-5"/>
          <w:w w:val="105"/>
        </w:rPr>
        <w:t>waste disposal legislation and any regional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local authority requirements.</w:t>
      </w:r>
      <w:r>
        <w:rPr>
          <w:spacing w:val="-5"/>
          <w:w w:val="105"/>
        </w:rPr>
        <w:t xml:space="preserve"> </w:t>
      </w:r>
      <w:r>
        <w:rPr>
          <w:spacing w:val="-6"/>
          <w:w w:val="105"/>
        </w:rPr>
        <w:t xml:space="preserve">Dispose of surplus and non-recyclable </w:t>
      </w:r>
      <w:r>
        <w:rPr>
          <w:spacing w:val="-5"/>
          <w:w w:val="105"/>
        </w:rPr>
        <w:t>products via a licensed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waste disposal contractor. </w:t>
      </w:r>
      <w:r>
        <w:rPr>
          <w:spacing w:val="-5"/>
          <w:w w:val="105"/>
        </w:rPr>
        <w:t>Waste should not be disposed of untreated to the sewer unless fully</w:t>
      </w:r>
      <w:r>
        <w:rPr>
          <w:spacing w:val="-62"/>
          <w:w w:val="105"/>
        </w:rPr>
        <w:t xml:space="preserve"> </w:t>
      </w:r>
      <w:r>
        <w:rPr>
          <w:spacing w:val="-6"/>
          <w:w w:val="105"/>
        </w:rPr>
        <w:t xml:space="preserve">compliant with the requirements of all authorities </w:t>
      </w:r>
      <w:r>
        <w:rPr>
          <w:spacing w:val="-5"/>
          <w:w w:val="105"/>
        </w:rPr>
        <w:t>with jurisdiction. Waste packaging should be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recycled.</w:t>
      </w:r>
      <w:r>
        <w:rPr>
          <w:spacing w:val="-5"/>
          <w:w w:val="105"/>
        </w:rPr>
        <w:t xml:space="preserve"> </w:t>
      </w:r>
      <w:r>
        <w:rPr>
          <w:spacing w:val="-6"/>
          <w:w w:val="105"/>
        </w:rPr>
        <w:t xml:space="preserve">Incineration or landfill </w:t>
      </w:r>
      <w:r>
        <w:rPr>
          <w:spacing w:val="-5"/>
          <w:w w:val="105"/>
        </w:rPr>
        <w:t>should only be considered when recycling is not feasible.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This</w:t>
      </w:r>
      <w:r>
        <w:rPr>
          <w:spacing w:val="-62"/>
          <w:w w:val="105"/>
        </w:rPr>
        <w:t xml:space="preserve"> </w:t>
      </w:r>
      <w:r>
        <w:rPr>
          <w:spacing w:val="-6"/>
          <w:w w:val="105"/>
        </w:rPr>
        <w:t xml:space="preserve">material </w:t>
      </w:r>
      <w:r>
        <w:rPr>
          <w:spacing w:val="-5"/>
          <w:w w:val="105"/>
        </w:rPr>
        <w:t>and its container must be disposed of in a safe way. Empty containers or liners may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retain some product residues. </w:t>
      </w:r>
      <w:r>
        <w:rPr>
          <w:spacing w:val="-5"/>
          <w:w w:val="105"/>
        </w:rPr>
        <w:t>Avoid dispersal of spilt material and runoff and contact with soil,</w:t>
      </w:r>
      <w:r>
        <w:rPr>
          <w:spacing w:val="-4"/>
          <w:w w:val="105"/>
        </w:rPr>
        <w:t xml:space="preserve"> </w:t>
      </w:r>
      <w:r>
        <w:rPr>
          <w:w w:val="105"/>
        </w:rPr>
        <w:t>waterways,</w:t>
      </w:r>
      <w:r>
        <w:rPr>
          <w:spacing w:val="-11"/>
          <w:w w:val="105"/>
        </w:rPr>
        <w:t xml:space="preserve"> </w:t>
      </w:r>
      <w:r>
        <w:rPr>
          <w:w w:val="105"/>
        </w:rPr>
        <w:t>drains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sewers.</w:t>
      </w:r>
    </w:p>
    <w:p w14:paraId="35B56BF9" w14:textId="77777777" w:rsidR="00710478" w:rsidRDefault="00710478">
      <w:pPr>
        <w:pStyle w:val="BodyText"/>
        <w:rPr>
          <w:sz w:val="24"/>
        </w:rPr>
      </w:pPr>
    </w:p>
    <w:p w14:paraId="35B56BFA" w14:textId="77777777" w:rsidR="00710478" w:rsidRDefault="00710478">
      <w:pPr>
        <w:pStyle w:val="BodyText"/>
        <w:rPr>
          <w:sz w:val="35"/>
        </w:rPr>
      </w:pPr>
    </w:p>
    <w:p w14:paraId="35B56BFB" w14:textId="77777777" w:rsidR="00710478" w:rsidRDefault="00E474B1">
      <w:pPr>
        <w:pStyle w:val="Heading1"/>
        <w:numPr>
          <w:ilvl w:val="1"/>
          <w:numId w:val="2"/>
        </w:numPr>
        <w:tabs>
          <w:tab w:val="left" w:pos="1761"/>
        </w:tabs>
        <w:spacing w:before="1"/>
        <w:ind w:left="1760" w:hanging="361"/>
        <w:jc w:val="left"/>
      </w:pPr>
      <w:r>
        <w:rPr>
          <w:spacing w:val="11"/>
          <w:u w:val="thick"/>
        </w:rPr>
        <w:t>TRANSPORT</w:t>
      </w:r>
      <w:r>
        <w:rPr>
          <w:spacing w:val="42"/>
          <w:u w:val="thick"/>
        </w:rPr>
        <w:t xml:space="preserve"> </w:t>
      </w:r>
      <w:r>
        <w:rPr>
          <w:spacing w:val="11"/>
          <w:u w:val="thick"/>
        </w:rPr>
        <w:t>INFORMATION</w:t>
      </w:r>
    </w:p>
    <w:p w14:paraId="35B56BFC" w14:textId="77777777" w:rsidR="00710478" w:rsidRDefault="00710478"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3168"/>
        <w:gridCol w:w="3170"/>
        <w:gridCol w:w="3168"/>
      </w:tblGrid>
      <w:tr w:rsidR="00710478" w14:paraId="35B56C01" w14:textId="77777777">
        <w:trPr>
          <w:trHeight w:val="436"/>
        </w:trPr>
        <w:tc>
          <w:tcPr>
            <w:tcW w:w="1805" w:type="dxa"/>
          </w:tcPr>
          <w:p w14:paraId="35B56BFD" w14:textId="77777777" w:rsidR="00710478" w:rsidRDefault="007104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35B56BFE" w14:textId="77777777" w:rsidR="00710478" w:rsidRDefault="00E474B1">
            <w:pPr>
              <w:pStyle w:val="TableParagraph"/>
              <w:spacing w:before="187" w:line="229" w:lineRule="exact"/>
              <w:ind w:left="1284" w:right="12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13"/>
              </w:rPr>
              <w:t>UN</w:t>
            </w:r>
          </w:p>
        </w:tc>
        <w:tc>
          <w:tcPr>
            <w:tcW w:w="3170" w:type="dxa"/>
          </w:tcPr>
          <w:p w14:paraId="35B56BFF" w14:textId="77777777" w:rsidR="00710478" w:rsidRDefault="00E474B1">
            <w:pPr>
              <w:pStyle w:val="TableParagraph"/>
              <w:spacing w:before="187" w:line="229" w:lineRule="exact"/>
              <w:ind w:left="1250" w:right="12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10"/>
              </w:rPr>
              <w:t>IMDG</w:t>
            </w:r>
          </w:p>
        </w:tc>
        <w:tc>
          <w:tcPr>
            <w:tcW w:w="3168" w:type="dxa"/>
          </w:tcPr>
          <w:p w14:paraId="35B56C00" w14:textId="77777777" w:rsidR="00710478" w:rsidRDefault="00E474B1">
            <w:pPr>
              <w:pStyle w:val="TableParagraph"/>
              <w:spacing w:before="187" w:line="229" w:lineRule="exact"/>
              <w:ind w:left="1284" w:right="12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9"/>
              </w:rPr>
              <w:t>IATA</w:t>
            </w:r>
          </w:p>
        </w:tc>
      </w:tr>
      <w:tr w:rsidR="00710478" w14:paraId="35B56C06" w14:textId="77777777">
        <w:trPr>
          <w:trHeight w:val="434"/>
        </w:trPr>
        <w:tc>
          <w:tcPr>
            <w:tcW w:w="1805" w:type="dxa"/>
          </w:tcPr>
          <w:p w14:paraId="35B56C02" w14:textId="77777777" w:rsidR="00710478" w:rsidRDefault="00E474B1">
            <w:pPr>
              <w:pStyle w:val="TableParagraph"/>
              <w:spacing w:before="187" w:line="227" w:lineRule="exact"/>
            </w:pPr>
            <w:r>
              <w:t>UN</w:t>
            </w:r>
            <w:r>
              <w:rPr>
                <w:spacing w:val="38"/>
              </w:rPr>
              <w:t xml:space="preserve"> </w:t>
            </w:r>
            <w:r>
              <w:rPr>
                <w:spacing w:val="10"/>
              </w:rPr>
              <w:t>number</w:t>
            </w:r>
          </w:p>
        </w:tc>
        <w:tc>
          <w:tcPr>
            <w:tcW w:w="3168" w:type="dxa"/>
          </w:tcPr>
          <w:p w14:paraId="35B56C03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  <w:tc>
          <w:tcPr>
            <w:tcW w:w="3170" w:type="dxa"/>
          </w:tcPr>
          <w:p w14:paraId="35B56C04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  <w:tc>
          <w:tcPr>
            <w:tcW w:w="3168" w:type="dxa"/>
          </w:tcPr>
          <w:p w14:paraId="35B56C05" w14:textId="77777777" w:rsidR="00710478" w:rsidRDefault="00E474B1">
            <w:pPr>
              <w:pStyle w:val="TableParagraph"/>
              <w:ind w:left="109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</w:tr>
      <w:tr w:rsidR="00710478" w14:paraId="35B56C0B" w14:textId="77777777">
        <w:trPr>
          <w:trHeight w:val="1139"/>
        </w:trPr>
        <w:tc>
          <w:tcPr>
            <w:tcW w:w="1805" w:type="dxa"/>
          </w:tcPr>
          <w:p w14:paraId="35B56C07" w14:textId="77777777" w:rsidR="00710478" w:rsidRDefault="00E474B1">
            <w:pPr>
              <w:pStyle w:val="TableParagraph"/>
              <w:spacing w:before="214" w:line="208" w:lineRule="auto"/>
              <w:ind w:right="447"/>
            </w:pPr>
            <w:r>
              <w:t>UN</w:t>
            </w:r>
            <w:r>
              <w:rPr>
                <w:spacing w:val="21"/>
              </w:rPr>
              <w:t xml:space="preserve"> </w:t>
            </w:r>
            <w:r>
              <w:t>proper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shipping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name</w:t>
            </w:r>
          </w:p>
        </w:tc>
        <w:tc>
          <w:tcPr>
            <w:tcW w:w="3168" w:type="dxa"/>
          </w:tcPr>
          <w:p w14:paraId="35B56C08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35B56C09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35B56C0A" w14:textId="77777777" w:rsidR="00710478" w:rsidRDefault="00E474B1">
            <w:pPr>
              <w:pStyle w:val="TableParagraph"/>
              <w:spacing w:before="187"/>
              <w:ind w:left="109"/>
            </w:pPr>
            <w:r>
              <w:t>-</w:t>
            </w:r>
          </w:p>
        </w:tc>
      </w:tr>
      <w:tr w:rsidR="00710478" w14:paraId="35B56C10" w14:textId="77777777">
        <w:trPr>
          <w:trHeight w:val="993"/>
        </w:trPr>
        <w:tc>
          <w:tcPr>
            <w:tcW w:w="1805" w:type="dxa"/>
          </w:tcPr>
          <w:p w14:paraId="35B56C0C" w14:textId="77777777" w:rsidR="00710478" w:rsidRDefault="00E474B1">
            <w:pPr>
              <w:pStyle w:val="TableParagraph"/>
              <w:spacing w:before="216" w:line="206" w:lineRule="auto"/>
              <w:ind w:right="627"/>
            </w:pPr>
            <w:r>
              <w:rPr>
                <w:spacing w:val="11"/>
              </w:rPr>
              <w:t>Transport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hazard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class(es)</w:t>
            </w:r>
          </w:p>
        </w:tc>
        <w:tc>
          <w:tcPr>
            <w:tcW w:w="3168" w:type="dxa"/>
          </w:tcPr>
          <w:p w14:paraId="35B56C0D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35B56C0E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35B56C0F" w14:textId="77777777" w:rsidR="00710478" w:rsidRDefault="00E474B1">
            <w:pPr>
              <w:pStyle w:val="TableParagraph"/>
              <w:spacing w:before="187"/>
              <w:ind w:left="109"/>
            </w:pPr>
            <w:r>
              <w:t>-</w:t>
            </w:r>
          </w:p>
        </w:tc>
      </w:tr>
      <w:tr w:rsidR="00710478" w14:paraId="35B56C15" w14:textId="77777777">
        <w:trPr>
          <w:trHeight w:val="436"/>
        </w:trPr>
        <w:tc>
          <w:tcPr>
            <w:tcW w:w="1805" w:type="dxa"/>
          </w:tcPr>
          <w:p w14:paraId="35B56C11" w14:textId="77777777" w:rsidR="00710478" w:rsidRDefault="00E474B1">
            <w:pPr>
              <w:pStyle w:val="TableParagraph"/>
              <w:spacing w:before="187" w:line="229" w:lineRule="exact"/>
            </w:pPr>
            <w:r>
              <w:rPr>
                <w:spacing w:val="11"/>
              </w:rPr>
              <w:t>Packing</w:t>
            </w:r>
            <w:r>
              <w:rPr>
                <w:spacing w:val="31"/>
              </w:rPr>
              <w:t xml:space="preserve"> </w:t>
            </w:r>
            <w:r>
              <w:rPr>
                <w:spacing w:val="10"/>
              </w:rPr>
              <w:t>group</w:t>
            </w:r>
          </w:p>
        </w:tc>
        <w:tc>
          <w:tcPr>
            <w:tcW w:w="3168" w:type="dxa"/>
          </w:tcPr>
          <w:p w14:paraId="35B56C12" w14:textId="77777777" w:rsidR="00710478" w:rsidRDefault="00E474B1">
            <w:pPr>
              <w:pStyle w:val="TableParagraph"/>
              <w:spacing w:before="187" w:line="229" w:lineRule="exact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35B56C13" w14:textId="77777777" w:rsidR="00710478" w:rsidRDefault="00E474B1">
            <w:pPr>
              <w:pStyle w:val="TableParagraph"/>
              <w:spacing w:before="187" w:line="229" w:lineRule="exact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35B56C14" w14:textId="77777777" w:rsidR="00710478" w:rsidRDefault="00E474B1">
            <w:pPr>
              <w:pStyle w:val="TableParagraph"/>
              <w:spacing w:before="187" w:line="229" w:lineRule="exact"/>
              <w:ind w:left="109"/>
            </w:pPr>
            <w:r>
              <w:t>-</w:t>
            </w:r>
          </w:p>
        </w:tc>
      </w:tr>
      <w:tr w:rsidR="00710478" w14:paraId="35B56C1A" w14:textId="77777777">
        <w:trPr>
          <w:trHeight w:val="654"/>
        </w:trPr>
        <w:tc>
          <w:tcPr>
            <w:tcW w:w="1805" w:type="dxa"/>
          </w:tcPr>
          <w:p w14:paraId="35B56C16" w14:textId="77777777" w:rsidR="00710478" w:rsidRDefault="00E474B1">
            <w:pPr>
              <w:pStyle w:val="TableParagraph"/>
              <w:spacing w:before="199" w:line="218" w:lineRule="exact"/>
              <w:ind w:right="105"/>
            </w:pPr>
            <w:r>
              <w:rPr>
                <w:spacing w:val="12"/>
              </w:rPr>
              <w:t>Environmental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hazards</w:t>
            </w:r>
          </w:p>
        </w:tc>
        <w:tc>
          <w:tcPr>
            <w:tcW w:w="3168" w:type="dxa"/>
          </w:tcPr>
          <w:p w14:paraId="35B56C17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No.</w:t>
            </w:r>
          </w:p>
        </w:tc>
        <w:tc>
          <w:tcPr>
            <w:tcW w:w="3170" w:type="dxa"/>
          </w:tcPr>
          <w:p w14:paraId="35B56C18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No.</w:t>
            </w:r>
          </w:p>
        </w:tc>
        <w:tc>
          <w:tcPr>
            <w:tcW w:w="3168" w:type="dxa"/>
          </w:tcPr>
          <w:p w14:paraId="35B56C19" w14:textId="77777777" w:rsidR="00710478" w:rsidRDefault="00E474B1">
            <w:pPr>
              <w:pStyle w:val="TableParagraph"/>
              <w:ind w:left="109"/>
            </w:pPr>
            <w:r>
              <w:rPr>
                <w:color w:val="000009"/>
              </w:rPr>
              <w:t>No.</w:t>
            </w:r>
          </w:p>
        </w:tc>
      </w:tr>
      <w:tr w:rsidR="00710478" w14:paraId="35B56C1F" w14:textId="77777777">
        <w:trPr>
          <w:trHeight w:val="654"/>
        </w:trPr>
        <w:tc>
          <w:tcPr>
            <w:tcW w:w="1805" w:type="dxa"/>
          </w:tcPr>
          <w:p w14:paraId="35B56C1B" w14:textId="77777777" w:rsidR="00710478" w:rsidRDefault="00E474B1">
            <w:pPr>
              <w:pStyle w:val="TableParagraph"/>
              <w:spacing w:before="198" w:line="218" w:lineRule="exact"/>
              <w:ind w:right="447"/>
            </w:pPr>
            <w:r>
              <w:rPr>
                <w:spacing w:val="11"/>
              </w:rPr>
              <w:t>Additional</w:t>
            </w:r>
            <w:r>
              <w:rPr>
                <w:spacing w:val="12"/>
              </w:rPr>
              <w:t xml:space="preserve"> information</w:t>
            </w:r>
          </w:p>
        </w:tc>
        <w:tc>
          <w:tcPr>
            <w:tcW w:w="3168" w:type="dxa"/>
          </w:tcPr>
          <w:p w14:paraId="35B56C1C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35B56C1D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35B56C1E" w14:textId="77777777" w:rsidR="00710478" w:rsidRDefault="00E474B1">
            <w:pPr>
              <w:pStyle w:val="TableParagraph"/>
              <w:spacing w:before="187"/>
              <w:ind w:left="109"/>
            </w:pPr>
            <w:r>
              <w:rPr>
                <w:color w:val="000009"/>
              </w:rPr>
              <w:t>-</w:t>
            </w:r>
          </w:p>
        </w:tc>
      </w:tr>
    </w:tbl>
    <w:p w14:paraId="35B56C20" w14:textId="77777777" w:rsidR="00710478" w:rsidRDefault="00710478">
      <w:pPr>
        <w:pStyle w:val="BodyText"/>
        <w:rPr>
          <w:rFonts w:ascii="Arial"/>
          <w:b/>
          <w:sz w:val="19"/>
        </w:rPr>
      </w:pPr>
    </w:p>
    <w:p w14:paraId="35B56C21" w14:textId="77777777" w:rsidR="00710478" w:rsidRDefault="00E474B1">
      <w:pPr>
        <w:pStyle w:val="BodyText"/>
        <w:spacing w:line="206" w:lineRule="auto"/>
        <w:ind w:left="1040" w:right="1416"/>
      </w:pPr>
      <w:r>
        <w:rPr>
          <w:color w:val="000009"/>
        </w:rPr>
        <w:t>This preparation is not classified as dangerous according to international transport regulations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(ADR/RID,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IMDG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ICAO/IATA).</w:t>
      </w:r>
    </w:p>
    <w:p w14:paraId="35B56C22" w14:textId="77777777" w:rsidR="00710478" w:rsidRDefault="00710478">
      <w:pPr>
        <w:pStyle w:val="BodyText"/>
        <w:spacing w:before="1"/>
        <w:rPr>
          <w:sz w:val="19"/>
        </w:rPr>
      </w:pPr>
    </w:p>
    <w:p w14:paraId="35B56C23" w14:textId="77777777" w:rsidR="00710478" w:rsidRDefault="00E474B1">
      <w:pPr>
        <w:pStyle w:val="Heading1"/>
        <w:spacing w:before="1" w:line="208" w:lineRule="auto"/>
        <w:ind w:right="8193"/>
        <w:rPr>
          <w:rFonts w:ascii="Arial MT"/>
          <w:b w:val="0"/>
        </w:rPr>
      </w:pPr>
      <w:r>
        <w:rPr>
          <w:color w:val="000009"/>
        </w:rPr>
        <w:t>Additional information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ADR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rFonts w:ascii="Arial MT"/>
          <w:b w:val="0"/>
          <w:color w:val="000009"/>
        </w:rPr>
        <w:t>.</w:t>
      </w:r>
    </w:p>
    <w:p w14:paraId="35B56C24" w14:textId="77777777" w:rsidR="00710478" w:rsidRDefault="00E474B1">
      <w:pPr>
        <w:spacing w:before="1"/>
        <w:ind w:left="1040" w:right="1273"/>
        <w:jc w:val="both"/>
      </w:pPr>
      <w:r>
        <w:rPr>
          <w:rFonts w:ascii="Arial" w:hAnsi="Arial"/>
          <w:b/>
          <w:color w:val="000009"/>
        </w:rPr>
        <w:t>Special precautions for user : transport within user’s premises</w:t>
      </w:r>
      <w:r>
        <w:rPr>
          <w:color w:val="000009"/>
        </w:rPr>
        <w:t>: Always transport in closed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containers that are upright and secure. Ensure that persons transporting the product know what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 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event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accident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 spillage.</w:t>
      </w:r>
    </w:p>
    <w:p w14:paraId="35B56C25" w14:textId="77777777" w:rsidR="00710478" w:rsidRDefault="00E474B1">
      <w:pPr>
        <w:pStyle w:val="Heading1"/>
        <w:spacing w:line="252" w:lineRule="exact"/>
        <w:rPr>
          <w:rFonts w:ascii="Arial MT"/>
          <w:b w:val="0"/>
        </w:rPr>
      </w:pPr>
      <w:r>
        <w:rPr>
          <w:color w:val="000009"/>
        </w:rPr>
        <w:t>Transport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bulk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according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Annex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Marpol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IBC Code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3"/>
        </w:rPr>
        <w:t xml:space="preserve"> </w:t>
      </w:r>
      <w:r>
        <w:rPr>
          <w:rFonts w:ascii="Arial MT"/>
          <w:b w:val="0"/>
          <w:color w:val="000009"/>
        </w:rPr>
        <w:t>Not</w:t>
      </w:r>
      <w:r>
        <w:rPr>
          <w:rFonts w:ascii="Arial MT"/>
          <w:b w:val="0"/>
          <w:color w:val="000009"/>
          <w:spacing w:val="1"/>
        </w:rPr>
        <w:t xml:space="preserve"> </w:t>
      </w:r>
      <w:r>
        <w:rPr>
          <w:rFonts w:ascii="Arial MT"/>
          <w:b w:val="0"/>
          <w:color w:val="000009"/>
        </w:rPr>
        <w:t>available.</w:t>
      </w:r>
    </w:p>
    <w:p w14:paraId="35B56C26" w14:textId="77777777" w:rsidR="00710478" w:rsidRDefault="00710478">
      <w:pPr>
        <w:spacing w:line="252" w:lineRule="exact"/>
        <w:sectPr w:rsidR="00710478">
          <w:pgSz w:w="12240" w:h="15840"/>
          <w:pgMar w:top="840" w:right="240" w:bottom="280" w:left="400" w:header="720" w:footer="720" w:gutter="0"/>
          <w:cols w:space="720"/>
        </w:sectPr>
      </w:pPr>
    </w:p>
    <w:p w14:paraId="35B56C27" w14:textId="77777777" w:rsidR="00710478" w:rsidRDefault="00E474B1">
      <w:pPr>
        <w:pStyle w:val="ListParagraph"/>
        <w:numPr>
          <w:ilvl w:val="1"/>
          <w:numId w:val="2"/>
        </w:numPr>
        <w:tabs>
          <w:tab w:val="left" w:pos="1761"/>
        </w:tabs>
        <w:spacing w:before="71" w:line="250" w:lineRule="exact"/>
        <w:ind w:left="1760" w:hanging="361"/>
        <w:jc w:val="left"/>
        <w:rPr>
          <w:rFonts w:ascii="Arial"/>
          <w:b/>
        </w:rPr>
      </w:pPr>
      <w:r>
        <w:rPr>
          <w:rFonts w:ascii="Arial"/>
          <w:b/>
          <w:spacing w:val="10"/>
          <w:w w:val="105"/>
          <w:u w:val="thick"/>
        </w:rPr>
        <w:lastRenderedPageBreak/>
        <w:t>REGULATORY</w:t>
      </w:r>
      <w:r>
        <w:rPr>
          <w:rFonts w:ascii="Arial"/>
          <w:b/>
          <w:spacing w:val="27"/>
          <w:w w:val="105"/>
          <w:u w:val="thick"/>
        </w:rPr>
        <w:t xml:space="preserve"> </w:t>
      </w:r>
      <w:r>
        <w:rPr>
          <w:rFonts w:ascii="Arial"/>
          <w:b/>
          <w:spacing w:val="10"/>
          <w:w w:val="105"/>
          <w:u w:val="thick"/>
        </w:rPr>
        <w:t>INFORMATION</w:t>
      </w:r>
    </w:p>
    <w:p w14:paraId="35B56C28" w14:textId="77777777" w:rsidR="00710478" w:rsidRDefault="00E474B1">
      <w:pPr>
        <w:pStyle w:val="Heading1"/>
        <w:spacing w:line="250" w:lineRule="exact"/>
        <w:ind w:left="1400"/>
      </w:pPr>
      <w:r>
        <w:rPr>
          <w:u w:val="thick"/>
        </w:rPr>
        <w:t>Singapore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hazardous</w:t>
      </w:r>
      <w:r>
        <w:rPr>
          <w:spacing w:val="-12"/>
          <w:u w:val="thick"/>
        </w:rPr>
        <w:t xml:space="preserve"> </w:t>
      </w:r>
      <w:r>
        <w:rPr>
          <w:u w:val="thick"/>
        </w:rPr>
        <w:t>chemicals</w:t>
      </w:r>
      <w:r>
        <w:rPr>
          <w:spacing w:val="-11"/>
          <w:u w:val="thick"/>
        </w:rPr>
        <w:t xml:space="preserve"> </w:t>
      </w:r>
      <w:r>
        <w:rPr>
          <w:u w:val="thick"/>
        </w:rPr>
        <w:t>under</w:t>
      </w:r>
      <w:r>
        <w:rPr>
          <w:spacing w:val="-9"/>
          <w:u w:val="thick"/>
        </w:rPr>
        <w:t xml:space="preserve"> </w:t>
      </w:r>
      <w:r>
        <w:rPr>
          <w:u w:val="thick"/>
        </w:rPr>
        <w:t>government</w:t>
      </w:r>
      <w:r>
        <w:rPr>
          <w:spacing w:val="-9"/>
          <w:u w:val="thick"/>
        </w:rPr>
        <w:t xml:space="preserve"> </w:t>
      </w:r>
      <w:r>
        <w:rPr>
          <w:u w:val="thick"/>
        </w:rPr>
        <w:t>control</w:t>
      </w:r>
    </w:p>
    <w:p w14:paraId="35B56C29" w14:textId="77777777" w:rsidR="00710478" w:rsidRDefault="00E474B1">
      <w:pPr>
        <w:pStyle w:val="BodyText"/>
        <w:spacing w:line="253" w:lineRule="exact"/>
        <w:ind w:left="1400"/>
      </w:pPr>
      <w:r>
        <w:t>None</w:t>
      </w:r>
    </w:p>
    <w:p w14:paraId="35B56C2A" w14:textId="77777777" w:rsidR="00710478" w:rsidRDefault="00710478">
      <w:pPr>
        <w:pStyle w:val="BodyText"/>
        <w:rPr>
          <w:sz w:val="24"/>
        </w:rPr>
      </w:pPr>
    </w:p>
    <w:p w14:paraId="35B56C2B" w14:textId="77777777" w:rsidR="00710478" w:rsidRDefault="00710478">
      <w:pPr>
        <w:pStyle w:val="BodyText"/>
        <w:spacing w:before="2"/>
        <w:rPr>
          <w:sz w:val="20"/>
        </w:rPr>
      </w:pPr>
    </w:p>
    <w:p w14:paraId="35B56C2C" w14:textId="77777777" w:rsidR="00710478" w:rsidRDefault="00E474B1">
      <w:pPr>
        <w:pStyle w:val="Heading1"/>
        <w:numPr>
          <w:ilvl w:val="1"/>
          <w:numId w:val="2"/>
        </w:numPr>
        <w:tabs>
          <w:tab w:val="left" w:pos="1761"/>
        </w:tabs>
        <w:spacing w:line="276" w:lineRule="auto"/>
        <w:ind w:left="1760" w:right="7452" w:hanging="360"/>
        <w:jc w:val="left"/>
        <w:rPr>
          <w:color w:val="000009"/>
        </w:rPr>
      </w:pPr>
      <w:r>
        <w:rPr>
          <w:color w:val="000009"/>
        </w:rPr>
        <w:t>OTHER INFORMATION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Key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 abreviations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</w:p>
    <w:p w14:paraId="35B56C2D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line="268" w:lineRule="exact"/>
        <w:ind w:hanging="361"/>
      </w:pPr>
      <w:r>
        <w:rPr>
          <w:rFonts w:ascii="Arial" w:hAnsi="Arial"/>
          <w:b/>
          <w:color w:val="000009"/>
        </w:rPr>
        <w:t>ATE</w:t>
      </w:r>
      <w:r>
        <w:rPr>
          <w:rFonts w:ascii="Arial" w:hAnsi="Arial"/>
          <w:b/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 xml:space="preserve">= </w:t>
      </w:r>
      <w:r>
        <w:rPr>
          <w:color w:val="000009"/>
        </w:rPr>
        <w:t>Acute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Toxicity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Estimate</w:t>
      </w:r>
    </w:p>
    <w:p w14:paraId="35B56C2E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BCF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 xml:space="preserve">= </w:t>
      </w:r>
      <w:r>
        <w:rPr>
          <w:color w:val="000009"/>
        </w:rPr>
        <w:t>Bioconcentration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Factor</w:t>
      </w:r>
    </w:p>
    <w:p w14:paraId="35B56C2F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8"/>
        <w:ind w:hanging="361"/>
      </w:pPr>
      <w:r>
        <w:rPr>
          <w:rFonts w:ascii="Arial" w:hAnsi="Arial"/>
          <w:b/>
          <w:color w:val="000009"/>
        </w:rPr>
        <w:t>GHS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5"/>
        </w:rPr>
        <w:t xml:space="preserve"> </w:t>
      </w:r>
      <w:r>
        <w:rPr>
          <w:color w:val="000009"/>
        </w:rPr>
        <w:t>Globally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Harmonized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System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Classification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Labelling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Chemicals</w:t>
      </w:r>
    </w:p>
    <w:p w14:paraId="35B56C30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IATA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color w:val="000009"/>
        </w:rPr>
        <w:t>International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Transport Association</w:t>
      </w:r>
    </w:p>
    <w:p w14:paraId="35B56C31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8"/>
        <w:ind w:hanging="361"/>
      </w:pPr>
      <w:r>
        <w:rPr>
          <w:rFonts w:ascii="Arial" w:hAnsi="Arial"/>
          <w:b/>
          <w:color w:val="000009"/>
        </w:rPr>
        <w:t>IBC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color w:val="000009"/>
        </w:rPr>
        <w:t>Intermediate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Bulk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Container</w:t>
      </w:r>
    </w:p>
    <w:p w14:paraId="35B56C32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IMDG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color w:val="000009"/>
        </w:rPr>
        <w:t>International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Maritime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Dangerous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Goods</w:t>
      </w:r>
    </w:p>
    <w:p w14:paraId="35B56C33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LogPow</w:t>
      </w:r>
      <w:r>
        <w:rPr>
          <w:color w:val="000009"/>
        </w:rPr>
        <w:t>=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logarithm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octanol/water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partition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coefficient</w:t>
      </w:r>
    </w:p>
    <w:p w14:paraId="35B56C34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9" w:line="271" w:lineRule="auto"/>
        <w:ind w:right="1334"/>
      </w:pPr>
      <w:r>
        <w:rPr>
          <w:rFonts w:ascii="Arial" w:hAnsi="Arial"/>
          <w:b/>
          <w:color w:val="000009"/>
        </w:rPr>
        <w:t xml:space="preserve">MARPOL </w:t>
      </w:r>
      <w:r>
        <w:rPr>
          <w:color w:val="000009"/>
        </w:rPr>
        <w:t>= International Convention for the Prevention of Pollution From Ships,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1973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modified by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Protocol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1978.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("Marpol" =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marine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pollution)</w:t>
      </w:r>
    </w:p>
    <w:p w14:paraId="35B56C35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4"/>
        <w:ind w:hanging="361"/>
      </w:pPr>
      <w:r>
        <w:rPr>
          <w:rFonts w:ascii="Arial" w:hAnsi="Arial"/>
          <w:b/>
          <w:color w:val="000009"/>
        </w:rPr>
        <w:t>UN</w:t>
      </w:r>
      <w:r>
        <w:rPr>
          <w:rFonts w:ascii="Arial" w:hAnsi="Arial"/>
          <w:b/>
          <w:color w:val="000009"/>
          <w:spacing w:val="-1"/>
        </w:rPr>
        <w:t xml:space="preserve"> </w:t>
      </w:r>
      <w:r>
        <w:rPr>
          <w:color w:val="000009"/>
        </w:rPr>
        <w:t>= United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Nations.</w:t>
      </w:r>
    </w:p>
    <w:p w14:paraId="35B56C36" w14:textId="77777777" w:rsidR="00710478" w:rsidRDefault="00E474B1">
      <w:pPr>
        <w:spacing w:before="41"/>
        <w:ind w:left="1760"/>
      </w:pPr>
      <w:r>
        <w:rPr>
          <w:rFonts w:ascii="Arial"/>
          <w:b/>
          <w:color w:val="000009"/>
        </w:rPr>
        <w:t>References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Not available.</w:t>
      </w:r>
    </w:p>
    <w:p w14:paraId="35B56C37" w14:textId="77777777" w:rsidR="00710478" w:rsidRDefault="00710478">
      <w:pPr>
        <w:sectPr w:rsidR="00710478">
          <w:pgSz w:w="12240" w:h="15840"/>
          <w:pgMar w:top="860" w:right="240" w:bottom="280" w:left="400" w:header="720" w:footer="720" w:gutter="0"/>
          <w:cols w:space="720"/>
        </w:sectPr>
      </w:pPr>
    </w:p>
    <w:p w14:paraId="35B56C38" w14:textId="77777777" w:rsidR="00710478" w:rsidRDefault="00E474B1">
      <w:pPr>
        <w:pStyle w:val="Heading1"/>
        <w:spacing w:before="67"/>
      </w:pPr>
      <w:r>
        <w:rPr>
          <w:w w:val="105"/>
        </w:rPr>
        <w:lastRenderedPageBreak/>
        <w:t>NOTES</w:t>
      </w:r>
    </w:p>
    <w:p w14:paraId="35B56C39" w14:textId="77777777" w:rsidR="00710478" w:rsidRDefault="00710478">
      <w:pPr>
        <w:pStyle w:val="BodyText"/>
        <w:spacing w:before="2"/>
        <w:rPr>
          <w:rFonts w:ascii="Arial"/>
          <w:b/>
          <w:sz w:val="21"/>
        </w:rPr>
      </w:pPr>
    </w:p>
    <w:p w14:paraId="35B56C3A" w14:textId="77777777" w:rsidR="00710478" w:rsidRDefault="00E474B1">
      <w:pPr>
        <w:pStyle w:val="BodyText"/>
        <w:spacing w:before="1" w:line="276" w:lineRule="auto"/>
        <w:ind w:left="1040" w:right="1193"/>
        <w:jc w:val="both"/>
      </w:pPr>
      <w:r>
        <w:t>PT.INDOWIJAYA SAKTI TEGUH has a responsibility to take reasonable care for our own health</w:t>
      </w:r>
      <w:r>
        <w:rPr>
          <w:spacing w:val="-59"/>
        </w:rPr>
        <w:t xml:space="preserve"> </w:t>
      </w:r>
      <w:r>
        <w:t>and safety and the health and safety of others who may be affected by our acts or omissions.</w:t>
      </w:r>
      <w:r>
        <w:rPr>
          <w:spacing w:val="1"/>
        </w:rPr>
        <w:t xml:space="preserve"> </w:t>
      </w:r>
      <w:r>
        <w:t>This M.S.D.S. at the date of issue has Health and Safety Information of the product, and how to</w:t>
      </w:r>
      <w:r>
        <w:rPr>
          <w:spacing w:val="1"/>
        </w:rPr>
        <w:t xml:space="preserve"> </w:t>
      </w:r>
      <w:r>
        <w:t>safely handle 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workplace.</w:t>
      </w:r>
    </w:p>
    <w:p w14:paraId="35B56C3B" w14:textId="77777777" w:rsidR="00710478" w:rsidRDefault="00710478">
      <w:pPr>
        <w:pStyle w:val="BodyText"/>
        <w:spacing w:before="9"/>
        <w:rPr>
          <w:sz w:val="18"/>
        </w:rPr>
      </w:pPr>
    </w:p>
    <w:p w14:paraId="35B56C3C" w14:textId="77777777" w:rsidR="00710478" w:rsidRDefault="00E474B1">
      <w:pPr>
        <w:pStyle w:val="BodyText"/>
        <w:spacing w:line="276" w:lineRule="auto"/>
        <w:ind w:left="1040" w:right="1195"/>
        <w:jc w:val="both"/>
      </w:pPr>
      <w:r>
        <w:t>All information given is our best knowledge, and because we cannot anticipate or control the</w:t>
      </w:r>
      <w:r>
        <w:rPr>
          <w:spacing w:val="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products,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usage,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by reviewing</w:t>
      </w:r>
      <w:r>
        <w:rPr>
          <w:spacing w:val="-5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M.S.D.S,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Workplace.</w:t>
      </w:r>
    </w:p>
    <w:p w14:paraId="35B56C3D" w14:textId="77777777" w:rsidR="00710478" w:rsidRDefault="00710478">
      <w:pPr>
        <w:pStyle w:val="BodyText"/>
      </w:pPr>
    </w:p>
    <w:p w14:paraId="35B56C3E" w14:textId="77777777" w:rsidR="00710478" w:rsidRDefault="00E474B1">
      <w:pPr>
        <w:pStyle w:val="BodyText"/>
        <w:spacing w:line="276" w:lineRule="auto"/>
        <w:ind w:left="1040" w:right="1267"/>
      </w:pPr>
      <w:r>
        <w:t>PT.INDOWIJAYA</w:t>
      </w:r>
      <w:r>
        <w:rPr>
          <w:spacing w:val="-5"/>
        </w:rPr>
        <w:t xml:space="preserve"> </w:t>
      </w:r>
      <w:r>
        <w:t>SAKTI</w:t>
      </w:r>
      <w:r>
        <w:rPr>
          <w:spacing w:val="-6"/>
        </w:rPr>
        <w:t xml:space="preserve"> </w:t>
      </w:r>
      <w:r>
        <w:t>TEGUH</w:t>
      </w:r>
      <w:r>
        <w:rPr>
          <w:spacing w:val="-5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reliable,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guarantees or warranties of any kind are made as to its accuracy, suitability to particulate</w:t>
      </w:r>
      <w:r>
        <w:rPr>
          <w:spacing w:val="1"/>
        </w:rPr>
        <w:t xml:space="preserve"> </w:t>
      </w:r>
      <w:r>
        <w:rPr>
          <w:spacing w:val="-1"/>
        </w:rPr>
        <w:t>applications due to variations in methods, conditions and equipment. When PT.INDOWIJAYA</w:t>
      </w:r>
      <w:r>
        <w:t xml:space="preserve"> SAKTI TEGUH</w:t>
      </w:r>
      <w:r>
        <w:rPr>
          <w:spacing w:val="1"/>
        </w:rPr>
        <w:t xml:space="preserve"> </w:t>
      </w:r>
      <w:r>
        <w:t>provides information and service involving skill, assistance, judgment,</w:t>
      </w:r>
      <w:r>
        <w:rPr>
          <w:spacing w:val="1"/>
        </w:rPr>
        <w:t xml:space="preserve"> </w:t>
      </w:r>
      <w:r>
        <w:t>recommendations, and or advise this is done on the best of our knowledge only; information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relied upon.</w:t>
      </w:r>
    </w:p>
    <w:p w14:paraId="35B56C3F" w14:textId="77777777" w:rsidR="00710478" w:rsidRDefault="00E474B1">
      <w:pPr>
        <w:pStyle w:val="BodyText"/>
        <w:spacing w:before="199" w:line="276" w:lineRule="auto"/>
        <w:ind w:left="1040" w:right="1506"/>
      </w:pPr>
      <w:r>
        <w:t>Full</w:t>
      </w:r>
      <w:r>
        <w:rPr>
          <w:spacing w:val="3"/>
        </w:rPr>
        <w:t xml:space="preserve"> </w:t>
      </w:r>
      <w:r>
        <w:t>scale</w:t>
      </w:r>
      <w:r>
        <w:rPr>
          <w:spacing w:val="2"/>
        </w:rPr>
        <w:t xml:space="preserve"> </w:t>
      </w:r>
      <w:r>
        <w:t>testing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product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responsibility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user.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classification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user</w:t>
      </w:r>
      <w:r>
        <w:rPr>
          <w:spacing w:val="-14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proper</w:t>
      </w:r>
      <w:r>
        <w:rPr>
          <w:spacing w:val="-58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precautions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applied,</w:t>
      </w:r>
      <w:r>
        <w:rPr>
          <w:spacing w:val="-8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PT.INDOWIJAYA</w:t>
      </w:r>
      <w:r>
        <w:rPr>
          <w:spacing w:val="-58"/>
        </w:rPr>
        <w:t xml:space="preserve"> </w:t>
      </w:r>
      <w:r>
        <w:t>SAKTI TEGUH.</w:t>
      </w:r>
    </w:p>
    <w:sectPr w:rsidR="00710478" w:rsidSect="00710478">
      <w:pgSz w:w="12240" w:h="15840"/>
      <w:pgMar w:top="900" w:right="2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712B"/>
    <w:multiLevelType w:val="hybridMultilevel"/>
    <w:tmpl w:val="7CF072FC"/>
    <w:lvl w:ilvl="0" w:tplc="9888050A">
      <w:numFmt w:val="bullet"/>
      <w:lvlText w:val=""/>
      <w:lvlJc w:val="left"/>
      <w:pPr>
        <w:ind w:left="248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en-US" w:eastAsia="en-US" w:bidi="ar-SA"/>
      </w:rPr>
    </w:lvl>
    <w:lvl w:ilvl="1" w:tplc="AEBA80D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2" w:tplc="BB2AC34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3" w:tplc="2D6E5E4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4" w:tplc="2088622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5" w:tplc="536496E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6" w:tplc="D5E2D682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7" w:tplc="F9362B6E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  <w:lvl w:ilvl="8" w:tplc="AA868666">
      <w:numFmt w:val="bullet"/>
      <w:lvlText w:val="•"/>
      <w:lvlJc w:val="left"/>
      <w:pPr>
        <w:ind w:left="9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A6B0F"/>
    <w:multiLevelType w:val="hybridMultilevel"/>
    <w:tmpl w:val="F22AF928"/>
    <w:lvl w:ilvl="0" w:tplc="3B349826">
      <w:start w:val="1"/>
      <w:numFmt w:val="decimal"/>
      <w:lvlText w:val="%1."/>
      <w:lvlJc w:val="left"/>
      <w:pPr>
        <w:ind w:left="176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589A7964">
      <w:start w:val="1"/>
      <w:numFmt w:val="decimal"/>
      <w:lvlText w:val="%2."/>
      <w:lvlJc w:val="left"/>
      <w:pPr>
        <w:ind w:left="2480" w:hanging="346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96442B48">
      <w:numFmt w:val="bullet"/>
      <w:lvlText w:val="•"/>
      <w:lvlJc w:val="left"/>
      <w:pPr>
        <w:ind w:left="3493" w:hanging="346"/>
      </w:pPr>
      <w:rPr>
        <w:rFonts w:hint="default"/>
        <w:lang w:val="en-US" w:eastAsia="en-US" w:bidi="ar-SA"/>
      </w:rPr>
    </w:lvl>
    <w:lvl w:ilvl="3" w:tplc="D57A6106">
      <w:numFmt w:val="bullet"/>
      <w:lvlText w:val="•"/>
      <w:lvlJc w:val="left"/>
      <w:pPr>
        <w:ind w:left="4506" w:hanging="346"/>
      </w:pPr>
      <w:rPr>
        <w:rFonts w:hint="default"/>
        <w:lang w:val="en-US" w:eastAsia="en-US" w:bidi="ar-SA"/>
      </w:rPr>
    </w:lvl>
    <w:lvl w:ilvl="4" w:tplc="791C8C1C">
      <w:numFmt w:val="bullet"/>
      <w:lvlText w:val="•"/>
      <w:lvlJc w:val="left"/>
      <w:pPr>
        <w:ind w:left="5520" w:hanging="346"/>
      </w:pPr>
      <w:rPr>
        <w:rFonts w:hint="default"/>
        <w:lang w:val="en-US" w:eastAsia="en-US" w:bidi="ar-SA"/>
      </w:rPr>
    </w:lvl>
    <w:lvl w:ilvl="5" w:tplc="7C38F41A">
      <w:numFmt w:val="bullet"/>
      <w:lvlText w:val="•"/>
      <w:lvlJc w:val="left"/>
      <w:pPr>
        <w:ind w:left="6533" w:hanging="346"/>
      </w:pPr>
      <w:rPr>
        <w:rFonts w:hint="default"/>
        <w:lang w:val="en-US" w:eastAsia="en-US" w:bidi="ar-SA"/>
      </w:rPr>
    </w:lvl>
    <w:lvl w:ilvl="6" w:tplc="3D3CB480">
      <w:numFmt w:val="bullet"/>
      <w:lvlText w:val="•"/>
      <w:lvlJc w:val="left"/>
      <w:pPr>
        <w:ind w:left="7546" w:hanging="346"/>
      </w:pPr>
      <w:rPr>
        <w:rFonts w:hint="default"/>
        <w:lang w:val="en-US" w:eastAsia="en-US" w:bidi="ar-SA"/>
      </w:rPr>
    </w:lvl>
    <w:lvl w:ilvl="7" w:tplc="2502163E">
      <w:numFmt w:val="bullet"/>
      <w:lvlText w:val="•"/>
      <w:lvlJc w:val="left"/>
      <w:pPr>
        <w:ind w:left="8560" w:hanging="346"/>
      </w:pPr>
      <w:rPr>
        <w:rFonts w:hint="default"/>
        <w:lang w:val="en-US" w:eastAsia="en-US" w:bidi="ar-SA"/>
      </w:rPr>
    </w:lvl>
    <w:lvl w:ilvl="8" w:tplc="C2FA8BDC">
      <w:numFmt w:val="bullet"/>
      <w:lvlText w:val="•"/>
      <w:lvlJc w:val="left"/>
      <w:pPr>
        <w:ind w:left="9573" w:hanging="346"/>
      </w:pPr>
      <w:rPr>
        <w:rFonts w:hint="default"/>
        <w:lang w:val="en-US" w:eastAsia="en-US" w:bidi="ar-SA"/>
      </w:rPr>
    </w:lvl>
  </w:abstractNum>
  <w:num w:numId="1" w16cid:durableId="1783304591">
    <w:abstractNumId w:val="0"/>
  </w:num>
  <w:num w:numId="2" w16cid:durableId="94761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78"/>
    <w:rsid w:val="0002060D"/>
    <w:rsid w:val="000F44C0"/>
    <w:rsid w:val="001516F4"/>
    <w:rsid w:val="001C7678"/>
    <w:rsid w:val="003F2DFB"/>
    <w:rsid w:val="00425DFF"/>
    <w:rsid w:val="004766EB"/>
    <w:rsid w:val="00695752"/>
    <w:rsid w:val="00710478"/>
    <w:rsid w:val="007554CE"/>
    <w:rsid w:val="0076209B"/>
    <w:rsid w:val="00AB5BF3"/>
    <w:rsid w:val="00E474B1"/>
    <w:rsid w:val="00E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B56A82"/>
  <w15:docId w15:val="{4D90B0A0-7A80-4552-81D2-B0621D1C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047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10478"/>
    <w:pPr>
      <w:ind w:left="10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0478"/>
  </w:style>
  <w:style w:type="paragraph" w:styleId="Title">
    <w:name w:val="Title"/>
    <w:basedOn w:val="Normal"/>
    <w:uiPriority w:val="1"/>
    <w:qFormat/>
    <w:rsid w:val="00710478"/>
    <w:pPr>
      <w:spacing w:before="257"/>
      <w:ind w:left="1131" w:right="129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710478"/>
    <w:pPr>
      <w:ind w:left="2480" w:hanging="361"/>
    </w:pPr>
  </w:style>
  <w:style w:type="paragraph" w:customStyle="1" w:styleId="TableParagraph">
    <w:name w:val="Table Paragraph"/>
    <w:basedOn w:val="Normal"/>
    <w:uiPriority w:val="1"/>
    <w:qFormat/>
    <w:rsid w:val="0071047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.support@puffinpai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3009</Words>
  <Characters>17155</Characters>
  <Application>Microsoft Office Word</Application>
  <DocSecurity>0</DocSecurity>
  <Lines>142</Lines>
  <Paragraphs>40</Paragraphs>
  <ScaleCrop>false</ScaleCrop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erwin wijaya</cp:lastModifiedBy>
  <cp:revision>4</cp:revision>
  <dcterms:created xsi:type="dcterms:W3CDTF">2025-01-04T02:21:00Z</dcterms:created>
  <dcterms:modified xsi:type="dcterms:W3CDTF">2025-01-29T11:54:00Z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2023-10-19T00:00:00Z</vt:filetime>
  </property>
</Properties>
</file>